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13E108" w14:textId="77777777" w:rsidR="00353036" w:rsidRPr="00867592" w:rsidRDefault="00353036" w:rsidP="004843FF">
      <w:pPr>
        <w:pStyle w:val="CommentText"/>
        <w:spacing w:before="0" w:after="0"/>
        <w:jc w:val="both"/>
        <w:rPr>
          <w:rFonts w:ascii="Montserrat" w:hAnsi="Montserrat" w:cs="Arial"/>
          <w:b/>
          <w:bCs/>
          <w:color w:val="27344C"/>
          <w:sz w:val="22"/>
          <w:szCs w:val="22"/>
        </w:rPr>
      </w:pPr>
      <w:r w:rsidRPr="00867592">
        <w:rPr>
          <w:rFonts w:ascii="Montserrat" w:hAnsi="Montserrat" w:cs="Arial"/>
          <w:b/>
          <w:bCs/>
          <w:color w:val="27344C"/>
          <w:sz w:val="22"/>
          <w:szCs w:val="22"/>
        </w:rPr>
        <w:t>Anexa 5_Lista cheltuielilor eligibile și neeligibile</w:t>
      </w:r>
    </w:p>
    <w:p w14:paraId="38ACFDE5" w14:textId="77777777" w:rsidR="00353036" w:rsidRPr="00867592" w:rsidRDefault="00353036" w:rsidP="00630D44">
      <w:pPr>
        <w:pStyle w:val="CommentText"/>
        <w:spacing w:before="0" w:after="0"/>
        <w:jc w:val="both"/>
        <w:rPr>
          <w:rFonts w:ascii="Montserrat" w:hAnsi="Montserrat" w:cs="Arial"/>
          <w:b/>
          <w:bCs/>
          <w:color w:val="27344C"/>
          <w:sz w:val="22"/>
          <w:szCs w:val="22"/>
        </w:rPr>
      </w:pPr>
    </w:p>
    <w:p w14:paraId="5F951C1F" w14:textId="77777777" w:rsidR="00353036" w:rsidRPr="00867592" w:rsidRDefault="00353036" w:rsidP="004843FF">
      <w:pPr>
        <w:pStyle w:val="CommentText"/>
        <w:numPr>
          <w:ilvl w:val="0"/>
          <w:numId w:val="5"/>
        </w:numPr>
        <w:spacing w:before="0" w:after="0"/>
        <w:ind w:left="284" w:hanging="283"/>
        <w:jc w:val="both"/>
        <w:rPr>
          <w:rFonts w:ascii="Montserrat" w:hAnsi="Montserrat" w:cs="Arial"/>
          <w:b/>
          <w:bCs/>
          <w:color w:val="27344C"/>
          <w:sz w:val="22"/>
          <w:szCs w:val="22"/>
        </w:rPr>
      </w:pPr>
      <w:r w:rsidRPr="00867592">
        <w:rPr>
          <w:rFonts w:ascii="Montserrat" w:hAnsi="Montserrat" w:cs="Arial"/>
          <w:b/>
          <w:bCs/>
          <w:color w:val="27344C"/>
          <w:sz w:val="22"/>
          <w:szCs w:val="22"/>
        </w:rPr>
        <w:t>Cheltuieli eligibile</w:t>
      </w:r>
    </w:p>
    <w:p w14:paraId="7664BA9C" w14:textId="77777777" w:rsidR="00353036" w:rsidRPr="00867592" w:rsidRDefault="00353036" w:rsidP="00630D44">
      <w:pPr>
        <w:pStyle w:val="CommentText"/>
        <w:spacing w:before="0" w:after="0"/>
        <w:jc w:val="both"/>
        <w:rPr>
          <w:rFonts w:ascii="Montserrat" w:hAnsi="Montserrat" w:cs="Arial"/>
          <w:color w:val="27344C"/>
          <w:sz w:val="22"/>
          <w:szCs w:val="22"/>
        </w:rPr>
      </w:pPr>
    </w:p>
    <w:tbl>
      <w:tblPr>
        <w:tblpPr w:leftFromText="181" w:rightFromText="181" w:vertAnchor="text" w:tblpX="-176" w:tblpY="1"/>
        <w:tblOverlap w:val="never"/>
        <w:tblW w:w="13643"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3697"/>
        <w:gridCol w:w="1936"/>
        <w:gridCol w:w="2126"/>
        <w:gridCol w:w="5884"/>
      </w:tblGrid>
      <w:tr w:rsidR="00867592" w:rsidRPr="00867592" w14:paraId="2F971547" w14:textId="77777777" w:rsidTr="0011748E">
        <w:trPr>
          <w:trHeight w:val="965"/>
        </w:trPr>
        <w:tc>
          <w:tcPr>
            <w:tcW w:w="3697" w:type="dxa"/>
            <w:vAlign w:val="center"/>
          </w:tcPr>
          <w:p w14:paraId="1157DB5A" w14:textId="77777777" w:rsidR="00353036" w:rsidRPr="00867592" w:rsidRDefault="00353036" w:rsidP="0011748E">
            <w:pPr>
              <w:spacing w:line="240" w:lineRule="auto"/>
              <w:jc w:val="center"/>
              <w:rPr>
                <w:rFonts w:ascii="Montserrat" w:hAnsi="Montserrat" w:cs="Arial"/>
                <w:b/>
                <w:bCs/>
                <w:sz w:val="22"/>
                <w:szCs w:val="22"/>
              </w:rPr>
            </w:pPr>
            <w:r w:rsidRPr="00867592">
              <w:rPr>
                <w:rFonts w:ascii="Montserrat" w:hAnsi="Montserrat" w:cs="Arial"/>
                <w:b/>
                <w:bCs/>
                <w:sz w:val="22"/>
                <w:szCs w:val="22"/>
              </w:rPr>
              <w:t>Categorie/</w:t>
            </w:r>
          </w:p>
          <w:p w14:paraId="7286B5BA" w14:textId="77777777" w:rsidR="00353036" w:rsidRPr="00867592" w:rsidRDefault="00353036" w:rsidP="0011748E">
            <w:pPr>
              <w:spacing w:line="240" w:lineRule="auto"/>
              <w:ind w:left="309" w:hanging="309"/>
              <w:jc w:val="center"/>
              <w:rPr>
                <w:rFonts w:ascii="Montserrat" w:hAnsi="Montserrat" w:cs="Arial"/>
                <w:b/>
                <w:bCs/>
                <w:sz w:val="22"/>
                <w:szCs w:val="22"/>
              </w:rPr>
            </w:pPr>
            <w:r w:rsidRPr="00867592">
              <w:rPr>
                <w:rFonts w:ascii="Montserrat" w:hAnsi="Montserrat" w:cs="Arial"/>
                <w:b/>
                <w:bCs/>
                <w:sz w:val="22"/>
                <w:szCs w:val="22"/>
              </w:rPr>
              <w:t>subcategorie MySMIS</w:t>
            </w:r>
            <w:r w:rsidRPr="00867592">
              <w:rPr>
                <w:rStyle w:val="FootnoteReference"/>
                <w:rFonts w:ascii="Montserrat" w:hAnsi="Montserrat" w:cs="Arial"/>
                <w:b/>
                <w:bCs/>
                <w:sz w:val="22"/>
                <w:szCs w:val="22"/>
              </w:rPr>
              <w:footnoteReference w:id="1"/>
            </w:r>
          </w:p>
        </w:tc>
        <w:tc>
          <w:tcPr>
            <w:tcW w:w="1936" w:type="dxa"/>
            <w:vAlign w:val="center"/>
          </w:tcPr>
          <w:p w14:paraId="34F69CF4"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 xml:space="preserve">Denumire cheltuială eligibilă </w:t>
            </w:r>
            <w:r w:rsidRPr="00867592">
              <w:rPr>
                <w:rStyle w:val="FootnoteReference"/>
                <w:rFonts w:ascii="Montserrat" w:hAnsi="Montserrat" w:cs="Arial"/>
                <w:b/>
                <w:bCs/>
                <w:sz w:val="22"/>
                <w:szCs w:val="22"/>
              </w:rPr>
              <w:footnoteReference w:id="2"/>
            </w:r>
          </w:p>
        </w:tc>
        <w:tc>
          <w:tcPr>
            <w:tcW w:w="2126" w:type="dxa"/>
            <w:vAlign w:val="center"/>
          </w:tcPr>
          <w:p w14:paraId="73F00432"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Limite procentuale</w:t>
            </w:r>
          </w:p>
        </w:tc>
        <w:tc>
          <w:tcPr>
            <w:tcW w:w="5884" w:type="dxa"/>
            <w:shd w:val="clear" w:color="auto" w:fill="auto"/>
            <w:vAlign w:val="center"/>
          </w:tcPr>
          <w:p w14:paraId="59DDDDE9"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Observații</w:t>
            </w:r>
            <w:r w:rsidRPr="00867592">
              <w:rPr>
                <w:rStyle w:val="FootnoteReference"/>
                <w:rFonts w:ascii="Montserrat" w:hAnsi="Montserrat" w:cs="Arial"/>
                <w:b/>
                <w:bCs/>
                <w:sz w:val="22"/>
                <w:szCs w:val="22"/>
              </w:rPr>
              <w:footnoteReference w:id="3"/>
            </w:r>
          </w:p>
        </w:tc>
      </w:tr>
      <w:tr w:rsidR="00867592" w:rsidRPr="00867592" w14:paraId="69EDBA92" w14:textId="77777777" w:rsidTr="0011748E">
        <w:trPr>
          <w:trHeight w:val="1523"/>
        </w:trPr>
        <w:tc>
          <w:tcPr>
            <w:tcW w:w="3697" w:type="dxa"/>
          </w:tcPr>
          <w:p w14:paraId="01086AF7" w14:textId="58770E6B" w:rsidR="00FA56FF" w:rsidRPr="00867592" w:rsidRDefault="00FA56FF"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w:t>
            </w:r>
            <w:r w:rsidR="001B155E" w:rsidRPr="00867592">
              <w:rPr>
                <w:rFonts w:ascii="Montserrat" w:eastAsia="Times New Roman" w:hAnsi="Montserrat" w:cs="Arial"/>
                <w:b/>
                <w:bCs/>
                <w:sz w:val="22"/>
                <w:szCs w:val="22"/>
                <w:lang w:val="ro-RO" w:eastAsia="ro-RO"/>
              </w:rPr>
              <w:t>chipamente/</w:t>
            </w:r>
          </w:p>
          <w:p w14:paraId="760C5BE0" w14:textId="0AC50C1C" w:rsidR="00FA56FF" w:rsidRPr="00867592" w:rsidRDefault="001B155E"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1953757B" w14:textId="2D4D92B0" w:rsidR="00353036" w:rsidRPr="00867592" w:rsidRDefault="001B155E"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63751E1A" w14:textId="77777777" w:rsidR="00FA56FF" w:rsidRPr="00867592" w:rsidRDefault="00FA56FF" w:rsidP="0011748E">
            <w:pPr>
              <w:spacing w:line="240" w:lineRule="auto"/>
              <w:ind w:right="-386"/>
              <w:rPr>
                <w:rFonts w:ascii="Montserrat" w:eastAsia="Times New Roman" w:hAnsi="Montserrat" w:cs="Arial"/>
                <w:sz w:val="22"/>
                <w:szCs w:val="22"/>
                <w:lang w:val="ro-RO" w:eastAsia="ro-RO"/>
              </w:rPr>
            </w:pPr>
          </w:p>
          <w:p w14:paraId="52181245" w14:textId="2219D6A6" w:rsidR="00FA56FF" w:rsidRPr="00867592" w:rsidRDefault="00FA56FF" w:rsidP="0011748E">
            <w:pPr>
              <w:spacing w:line="240" w:lineRule="auto"/>
              <w:ind w:right="-386"/>
              <w:rPr>
                <w:rFonts w:ascii="Montserrat" w:eastAsia="Times New Roman" w:hAnsi="Montserrat" w:cs="Arial"/>
                <w:sz w:val="22"/>
                <w:szCs w:val="22"/>
                <w:lang w:val="ro-RO" w:eastAsia="ro-RO"/>
              </w:rPr>
            </w:pPr>
            <w:r w:rsidRPr="00867592">
              <w:rPr>
                <w:rFonts w:ascii="Montserrat" w:eastAsia="Times New Roman" w:hAnsi="Montserrat" w:cs="Arial"/>
                <w:sz w:val="22"/>
                <w:szCs w:val="22"/>
                <w:lang w:val="ro-RO" w:eastAsia="ro-RO"/>
              </w:rPr>
              <w:t>Mijloace de transport</w:t>
            </w:r>
          </w:p>
        </w:tc>
        <w:tc>
          <w:tcPr>
            <w:tcW w:w="1936" w:type="dxa"/>
          </w:tcPr>
          <w:p w14:paraId="0081B3DE"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 xml:space="preserve">Achiziția de mijloace de transport </w:t>
            </w:r>
          </w:p>
        </w:tc>
        <w:tc>
          <w:tcPr>
            <w:tcW w:w="2126" w:type="dxa"/>
          </w:tcPr>
          <w:p w14:paraId="0ADDF41D"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7FEAB34E"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 pentru achiziționarea de material rulant, troleibuze, autobuze, microbuze de tipul „zero emisii”, biciclete, alte mijloace de transport ecologice pentru transport urban curat.</w:t>
            </w:r>
          </w:p>
        </w:tc>
      </w:tr>
      <w:tr w:rsidR="00867592" w:rsidRPr="00867592" w14:paraId="18D79C6F" w14:textId="77777777" w:rsidTr="004843FF">
        <w:trPr>
          <w:trHeight w:val="1467"/>
        </w:trPr>
        <w:tc>
          <w:tcPr>
            <w:tcW w:w="3697" w:type="dxa"/>
          </w:tcPr>
          <w:p w14:paraId="1F1DA5D6"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4F6FBDC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0CD0A6F5" w14:textId="14012C6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47070CBA" w14:textId="77777777" w:rsidR="0011748E" w:rsidRPr="00867592" w:rsidRDefault="0011748E" w:rsidP="0011748E">
            <w:pPr>
              <w:spacing w:line="240" w:lineRule="auto"/>
              <w:ind w:right="-386"/>
              <w:rPr>
                <w:rFonts w:ascii="Montserrat" w:eastAsia="Times New Roman" w:hAnsi="Montserrat" w:cs="Arial"/>
                <w:sz w:val="22"/>
                <w:szCs w:val="22"/>
                <w:lang w:val="ro-RO" w:eastAsia="ro-RO"/>
              </w:rPr>
            </w:pPr>
          </w:p>
          <w:p w14:paraId="246DC098" w14:textId="4FED1471" w:rsidR="0011748E" w:rsidRPr="00867592" w:rsidRDefault="0011748E" w:rsidP="0011748E">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1.1  Obținerea terenului</w:t>
            </w:r>
          </w:p>
          <w:p w14:paraId="601B659A" w14:textId="21825C90" w:rsidR="00353036" w:rsidRPr="00867592" w:rsidRDefault="00353036" w:rsidP="0011748E">
            <w:pPr>
              <w:spacing w:line="240" w:lineRule="auto"/>
              <w:ind w:right="-386"/>
              <w:rPr>
                <w:rFonts w:ascii="Montserrat" w:eastAsia="Times New Roman" w:hAnsi="Montserrat" w:cs="Arial"/>
                <w:sz w:val="22"/>
                <w:szCs w:val="22"/>
                <w:lang w:val="ro-RO" w:eastAsia="ro-RO"/>
              </w:rPr>
            </w:pPr>
          </w:p>
        </w:tc>
        <w:tc>
          <w:tcPr>
            <w:tcW w:w="1936" w:type="dxa"/>
          </w:tcPr>
          <w:p w14:paraId="1615BABC"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Obținerea terenului</w:t>
            </w:r>
          </w:p>
          <w:p w14:paraId="5AA98674" w14:textId="77777777" w:rsidR="00353036" w:rsidRPr="00867592" w:rsidRDefault="00353036" w:rsidP="004843FF">
            <w:pPr>
              <w:pStyle w:val="ListParagraph"/>
              <w:spacing w:after="0"/>
              <w:ind w:left="0" w:firstLine="36"/>
              <w:rPr>
                <w:rFonts w:ascii="Montserrat" w:hAnsi="Montserrat" w:cs="Arial"/>
                <w:color w:val="27344C"/>
                <w:sz w:val="22"/>
                <w:szCs w:val="22"/>
              </w:rPr>
            </w:pPr>
          </w:p>
        </w:tc>
        <w:tc>
          <w:tcPr>
            <w:tcW w:w="2126" w:type="dxa"/>
          </w:tcPr>
          <w:p w14:paraId="3497E6E9"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10 % din valoarea totală eligibilă a proiectului</w:t>
            </w:r>
          </w:p>
        </w:tc>
        <w:tc>
          <w:tcPr>
            <w:tcW w:w="5884" w:type="dxa"/>
            <w:shd w:val="clear" w:color="auto" w:fill="auto"/>
          </w:tcPr>
          <w:p w14:paraId="42823928"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efectuate pentru cumpărarea de terenuri/exproprieri. Nu sunt eligibile cheltuielile pentru achiziția de clădiri. Valoarea terenurilor se va stabili pe baza evaluării efectuate de un expert ANEVAR, conform legislației în vigoare.</w:t>
            </w:r>
          </w:p>
        </w:tc>
      </w:tr>
      <w:tr w:rsidR="00867592" w:rsidRPr="00867592" w14:paraId="36982226" w14:textId="77777777" w:rsidTr="0011748E">
        <w:trPr>
          <w:trHeight w:val="1729"/>
        </w:trPr>
        <w:tc>
          <w:tcPr>
            <w:tcW w:w="3697" w:type="dxa"/>
          </w:tcPr>
          <w:p w14:paraId="2D68864B" w14:textId="0C112351" w:rsidR="00FA56FF" w:rsidRPr="00867592" w:rsidRDefault="00FA56FF" w:rsidP="0011748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001B155E" w:rsidRPr="00867592">
              <w:rPr>
                <w:rFonts w:ascii="Montserrat" w:eastAsia="Times New Roman" w:hAnsi="Montserrat" w:cs="Arial"/>
                <w:b/>
                <w:bCs/>
                <w:sz w:val="22"/>
                <w:szCs w:val="22"/>
                <w:lang w:val="ro-RO" w:eastAsia="ro-RO"/>
              </w:rPr>
              <w:t>ucrări/</w:t>
            </w:r>
          </w:p>
          <w:p w14:paraId="1E380810" w14:textId="77777777" w:rsidR="00285E11" w:rsidRPr="00867592" w:rsidRDefault="00285E11" w:rsidP="0011748E">
            <w:pPr>
              <w:spacing w:line="240" w:lineRule="auto"/>
              <w:ind w:right="-386"/>
              <w:rPr>
                <w:rFonts w:ascii="Montserrat" w:eastAsia="Times New Roman" w:hAnsi="Montserrat" w:cs="Arial"/>
                <w:sz w:val="22"/>
                <w:szCs w:val="22"/>
                <w:lang w:val="ro-RO" w:eastAsia="ro-RO"/>
              </w:rPr>
            </w:pPr>
          </w:p>
          <w:p w14:paraId="22990D31" w14:textId="0C1629A6" w:rsidR="00FA56FF" w:rsidRPr="00867592" w:rsidRDefault="00FA56FF" w:rsidP="0011748E">
            <w:pPr>
              <w:spacing w:line="240" w:lineRule="auto"/>
              <w:ind w:right="-386"/>
              <w:rPr>
                <w:rFonts w:ascii="Montserrat" w:hAnsi="Montserrat" w:cs="Arial"/>
                <w:sz w:val="22"/>
                <w:szCs w:val="22"/>
                <w:lang w:val="ro-RO"/>
              </w:rPr>
            </w:pPr>
            <w:r w:rsidRPr="00867592">
              <w:rPr>
                <w:rFonts w:ascii="Montserrat" w:eastAsia="Times New Roman" w:hAnsi="Montserrat" w:cs="Arial"/>
                <w:sz w:val="22"/>
                <w:szCs w:val="22"/>
                <w:lang w:val="ro-RO" w:eastAsia="ro-RO"/>
              </w:rPr>
              <w:t>1.2 Amenajarea terenului</w:t>
            </w:r>
          </w:p>
        </w:tc>
        <w:tc>
          <w:tcPr>
            <w:tcW w:w="1936" w:type="dxa"/>
          </w:tcPr>
          <w:p w14:paraId="649BD37C"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Amenajarea terenului</w:t>
            </w:r>
          </w:p>
        </w:tc>
        <w:tc>
          <w:tcPr>
            <w:tcW w:w="2126" w:type="dxa"/>
            <w:vAlign w:val="center"/>
          </w:tcPr>
          <w:p w14:paraId="490D2F36"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62E4369"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includ cheltuielile efectuate la începutul lucrărilor pentru pregătirea amplasamentului şi care constau în demolări, demontări, dezafectări, defrişări, evacuări deșeuri rezultate, sistematizări pe verticală, accesuri/ drenuri/rigole/canale de scurgere, ziduri de sprijin, drenaje, epuismente, exclusiv cele aferente realizării lucrărilor pentru </w:t>
            </w:r>
            <w:r w:rsidRPr="00867592">
              <w:rPr>
                <w:rFonts w:ascii="Montserrat" w:hAnsi="Montserrat" w:cs="Arial"/>
                <w:sz w:val="22"/>
                <w:szCs w:val="22"/>
              </w:rPr>
              <w:lastRenderedPageBreak/>
              <w:t>investiţia de bază, devieri de cursuri de apă, strămutări de monumente istorice, descărcări de sarcină arheologică sau, după caz, protejare în timpul execuției obiectivului de investiții în cazul executării unor lucrări pe amplasamente ce fac parte din Lista monumentelor istorice sau din Repertoriul arheologic național.</w:t>
            </w:r>
          </w:p>
          <w:p w14:paraId="19D90B6D" w14:textId="0125E77C" w:rsidR="0011748E" w:rsidRPr="00867592" w:rsidRDefault="0011748E" w:rsidP="004843FF">
            <w:pPr>
              <w:spacing w:line="240" w:lineRule="auto"/>
              <w:jc w:val="both"/>
              <w:rPr>
                <w:rFonts w:ascii="Montserrat" w:hAnsi="Montserrat" w:cs="Arial"/>
                <w:sz w:val="22"/>
                <w:szCs w:val="22"/>
              </w:rPr>
            </w:pPr>
          </w:p>
        </w:tc>
      </w:tr>
      <w:tr w:rsidR="00867592" w:rsidRPr="00867592" w14:paraId="48F65609" w14:textId="77777777" w:rsidTr="0011748E">
        <w:trPr>
          <w:trHeight w:val="2036"/>
        </w:trPr>
        <w:tc>
          <w:tcPr>
            <w:tcW w:w="3697" w:type="dxa"/>
          </w:tcPr>
          <w:p w14:paraId="632A473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lastRenderedPageBreak/>
              <w:t>L</w:t>
            </w:r>
            <w:r w:rsidRPr="00867592">
              <w:rPr>
                <w:rFonts w:ascii="Montserrat" w:eastAsia="Times New Roman" w:hAnsi="Montserrat" w:cs="Arial"/>
                <w:b/>
                <w:bCs/>
                <w:sz w:val="22"/>
                <w:szCs w:val="22"/>
                <w:lang w:val="ro-RO" w:eastAsia="ro-RO"/>
              </w:rPr>
              <w:t>ucrări/</w:t>
            </w:r>
          </w:p>
          <w:p w14:paraId="0562E593" w14:textId="4F9A9CDB" w:rsidR="00353036" w:rsidRPr="00867592" w:rsidRDefault="00FA56FF"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1.3 </w:t>
            </w:r>
            <w:r w:rsidRPr="00867592">
              <w:rPr>
                <w:rFonts w:ascii="Montserrat" w:hAnsi="Montserrat" w:cs="Arial"/>
                <w:sz w:val="22"/>
                <w:szCs w:val="22"/>
              </w:rPr>
              <w:t>Amenajări pentru protecţia mediului şi aducerea la starea iniţială</w:t>
            </w:r>
          </w:p>
        </w:tc>
        <w:tc>
          <w:tcPr>
            <w:tcW w:w="1936" w:type="dxa"/>
          </w:tcPr>
          <w:p w14:paraId="3E0DDCBE"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Amenajări pentru protecţia mediului şi aducerea la starea iniţială</w:t>
            </w:r>
          </w:p>
        </w:tc>
        <w:tc>
          <w:tcPr>
            <w:tcW w:w="2126" w:type="dxa"/>
            <w:vAlign w:val="center"/>
          </w:tcPr>
          <w:p w14:paraId="34DA4289"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4374F9F"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efectuate pentru lucrări şi acţiuni de protecţia mediului și de aducere la starea inițială, inclusiv pentru refacerea cadrului natural după terminarea lucrărilor, ca de exemplu: plantare de copaci, reamenajare spații verzi, reintroducerea în circuitul agricol a suprafețelor scoase temporar din uz, lucrări/acțiuni pentru protecția mediului.</w:t>
            </w:r>
          </w:p>
        </w:tc>
      </w:tr>
      <w:tr w:rsidR="00867592" w:rsidRPr="00867592" w14:paraId="17F3C195" w14:textId="77777777" w:rsidTr="0011748E">
        <w:trPr>
          <w:trHeight w:val="1463"/>
        </w:trPr>
        <w:tc>
          <w:tcPr>
            <w:tcW w:w="3697" w:type="dxa"/>
          </w:tcPr>
          <w:p w14:paraId="67FB3A0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Pr="00867592">
              <w:rPr>
                <w:rFonts w:ascii="Montserrat" w:eastAsia="Times New Roman" w:hAnsi="Montserrat" w:cs="Arial"/>
                <w:b/>
                <w:bCs/>
                <w:sz w:val="22"/>
                <w:szCs w:val="22"/>
                <w:lang w:val="ro-RO" w:eastAsia="ro-RO"/>
              </w:rPr>
              <w:t>ucrări/</w:t>
            </w:r>
          </w:p>
          <w:p w14:paraId="2526C637" w14:textId="77777777" w:rsidR="00FA56FF" w:rsidRPr="00867592" w:rsidRDefault="00FA56FF" w:rsidP="0011748E">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1.4 Cheltuieli pentru relocarea/</w:t>
            </w:r>
          </w:p>
          <w:p w14:paraId="2D4F77DB" w14:textId="5B8F01FF" w:rsidR="00FA56FF" w:rsidRPr="00867592" w:rsidRDefault="00FA56FF"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protecția utilităților</w:t>
            </w:r>
          </w:p>
        </w:tc>
        <w:tc>
          <w:tcPr>
            <w:tcW w:w="1936" w:type="dxa"/>
          </w:tcPr>
          <w:p w14:paraId="5CB5C534"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pentru relocarea/</w:t>
            </w:r>
          </w:p>
          <w:p w14:paraId="445B4205"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protecția utilităților</w:t>
            </w:r>
          </w:p>
        </w:tc>
        <w:tc>
          <w:tcPr>
            <w:tcW w:w="2126" w:type="dxa"/>
            <w:vAlign w:val="center"/>
          </w:tcPr>
          <w:p w14:paraId="7C008365"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ABDA1C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pentru relocarea/ protecţia utilităţilor: devieri reţele de utilităţi din amplasament.</w:t>
            </w:r>
          </w:p>
        </w:tc>
      </w:tr>
      <w:tr w:rsidR="00867592" w:rsidRPr="00867592" w14:paraId="3154C1A6" w14:textId="77777777" w:rsidTr="0011748E">
        <w:trPr>
          <w:trHeight w:val="639"/>
        </w:trPr>
        <w:tc>
          <w:tcPr>
            <w:tcW w:w="3697" w:type="dxa"/>
          </w:tcPr>
          <w:p w14:paraId="2BEE4D6D"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Pr="00867592">
              <w:rPr>
                <w:rFonts w:ascii="Montserrat" w:eastAsia="Times New Roman" w:hAnsi="Montserrat" w:cs="Arial"/>
                <w:b/>
                <w:bCs/>
                <w:sz w:val="22"/>
                <w:szCs w:val="22"/>
                <w:lang w:val="ro-RO" w:eastAsia="ro-RO"/>
              </w:rPr>
              <w:t>ucrări/</w:t>
            </w:r>
          </w:p>
          <w:p w14:paraId="2A9C792A" w14:textId="77777777" w:rsidR="00285E11" w:rsidRPr="00867592" w:rsidRDefault="00285E11" w:rsidP="0011748E">
            <w:pPr>
              <w:spacing w:line="240" w:lineRule="auto"/>
              <w:ind w:right="-386"/>
              <w:rPr>
                <w:rFonts w:ascii="Montserrat" w:hAnsi="Montserrat" w:cs="Arial"/>
                <w:sz w:val="22"/>
                <w:szCs w:val="22"/>
                <w:lang w:val="ro-RO"/>
              </w:rPr>
            </w:pPr>
          </w:p>
          <w:p w14:paraId="661A6A6B" w14:textId="77777777" w:rsidR="004843FF" w:rsidRPr="00867592" w:rsidRDefault="00285E11"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2. </w:t>
            </w:r>
            <w:r w:rsidRPr="00867592">
              <w:rPr>
                <w:rFonts w:ascii="Montserrat" w:hAnsi="Montserrat" w:cs="Arial"/>
                <w:sz w:val="22"/>
                <w:szCs w:val="22"/>
              </w:rPr>
              <w:t xml:space="preserve">Cheltuieli pentru asigurarea utilităților necesare obiectivului </w:t>
            </w:r>
          </w:p>
          <w:p w14:paraId="7D5641C0" w14:textId="00D0D224" w:rsidR="00285E11" w:rsidRPr="00867592" w:rsidRDefault="00285E11"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de investiții</w:t>
            </w:r>
          </w:p>
        </w:tc>
        <w:tc>
          <w:tcPr>
            <w:tcW w:w="1936" w:type="dxa"/>
          </w:tcPr>
          <w:p w14:paraId="71254DAC"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pentru asigurarea utilităților necesare obiectivului de investiții</w:t>
            </w:r>
          </w:p>
        </w:tc>
        <w:tc>
          <w:tcPr>
            <w:tcW w:w="2126" w:type="dxa"/>
            <w:vAlign w:val="center"/>
          </w:tcPr>
          <w:p w14:paraId="3F21A11E"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082EC97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includ cheltuielile aferente asigurării cu utilităţile necesare funcţionării obiectivului de investiţie, care se execută pe amplasamentul delimitat din punct de vedere juridic, ca aparţinând obiectivului de investiţie, precum şi cheltuielile aferente racordării la reţelele de utilităţi precum: </w:t>
            </w:r>
          </w:p>
          <w:p w14:paraId="05F31A8C"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alimentare cu apă; </w:t>
            </w:r>
          </w:p>
          <w:p w14:paraId="5A4E1133"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canalizare; </w:t>
            </w:r>
          </w:p>
          <w:p w14:paraId="7FF6AF09"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alimentare cu gaze naturale; </w:t>
            </w:r>
          </w:p>
          <w:p w14:paraId="35A5E07C"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agent termic; </w:t>
            </w:r>
          </w:p>
          <w:p w14:paraId="37A1C466"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lastRenderedPageBreak/>
              <w:t xml:space="preserve">energie electrică; </w:t>
            </w:r>
          </w:p>
          <w:p w14:paraId="53F83E3E"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telecomunicații;</w:t>
            </w:r>
          </w:p>
          <w:p w14:paraId="4D6EAB68"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alte utilități.</w:t>
            </w:r>
          </w:p>
          <w:p w14:paraId="7578AB69" w14:textId="57DCD1EF" w:rsidR="0011748E" w:rsidRPr="00867592" w:rsidRDefault="0011748E" w:rsidP="0011748E">
            <w:pPr>
              <w:pStyle w:val="ListParagraph"/>
              <w:spacing w:after="0"/>
              <w:ind w:left="322"/>
              <w:rPr>
                <w:rFonts w:ascii="Montserrat" w:hAnsi="Montserrat" w:cs="Arial"/>
                <w:color w:val="27344C"/>
                <w:sz w:val="22"/>
                <w:szCs w:val="22"/>
              </w:rPr>
            </w:pPr>
          </w:p>
        </w:tc>
      </w:tr>
      <w:tr w:rsidR="00867592" w:rsidRPr="00867592" w14:paraId="2C57BE43" w14:textId="77777777" w:rsidTr="0011748E">
        <w:trPr>
          <w:trHeight w:val="1743"/>
        </w:trPr>
        <w:tc>
          <w:tcPr>
            <w:tcW w:w="3697" w:type="dxa"/>
          </w:tcPr>
          <w:p w14:paraId="57F94CE0" w14:textId="0BFD3BA8" w:rsidR="00285E11" w:rsidRPr="00867592" w:rsidRDefault="00285E11" w:rsidP="0011748E">
            <w:pPr>
              <w:tabs>
                <w:tab w:val="right" w:pos="2008"/>
              </w:tabs>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w:t>
            </w:r>
            <w:r w:rsidR="001B155E" w:rsidRPr="00867592">
              <w:rPr>
                <w:rFonts w:ascii="Montserrat" w:hAnsi="Montserrat" w:cs="Arial"/>
                <w:b/>
                <w:bCs/>
                <w:sz w:val="22"/>
                <w:szCs w:val="22"/>
                <w:lang w:val="ro-RO"/>
              </w:rPr>
              <w:t>ervicii/</w:t>
            </w:r>
          </w:p>
          <w:p w14:paraId="45CEA131" w14:textId="55DB452A" w:rsidR="00353036" w:rsidRPr="00867592" w:rsidRDefault="00285E11" w:rsidP="0011748E">
            <w:pPr>
              <w:tabs>
                <w:tab w:val="right" w:pos="2008"/>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ab/>
            </w:r>
          </w:p>
          <w:p w14:paraId="26BD0228" w14:textId="12070771" w:rsidR="00285E11" w:rsidRPr="00867592" w:rsidRDefault="00285E11" w:rsidP="0011748E">
            <w:pPr>
              <w:tabs>
                <w:tab w:val="right" w:pos="2008"/>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3.1.1 Studii de teren</w:t>
            </w:r>
          </w:p>
          <w:p w14:paraId="32B53A44" w14:textId="77777777" w:rsidR="00285E11" w:rsidRPr="00867592" w:rsidRDefault="00285E11" w:rsidP="0011748E">
            <w:pPr>
              <w:tabs>
                <w:tab w:val="right" w:pos="2008"/>
              </w:tabs>
              <w:spacing w:line="240" w:lineRule="auto"/>
              <w:ind w:right="-386"/>
              <w:rPr>
                <w:rFonts w:ascii="Montserrat" w:hAnsi="Montserrat" w:cs="Arial"/>
                <w:sz w:val="22"/>
                <w:szCs w:val="22"/>
                <w:lang w:val="ro-RO"/>
              </w:rPr>
            </w:pPr>
          </w:p>
          <w:p w14:paraId="3E2D4848" w14:textId="77777777" w:rsidR="00285E11" w:rsidRPr="00867592" w:rsidRDefault="00285E11" w:rsidP="0011748E">
            <w:pPr>
              <w:tabs>
                <w:tab w:val="right" w:pos="1584"/>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3.1.2 Raport privind impactul asupra mediului</w:t>
            </w:r>
          </w:p>
          <w:p w14:paraId="1B95C35D" w14:textId="2903C129" w:rsidR="00285E11" w:rsidRPr="00867592" w:rsidRDefault="00285E11" w:rsidP="0011748E">
            <w:pPr>
              <w:tabs>
                <w:tab w:val="right" w:pos="1584"/>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3.1.3 Alte studii de specialitate</w:t>
            </w:r>
          </w:p>
        </w:tc>
        <w:tc>
          <w:tcPr>
            <w:tcW w:w="1936" w:type="dxa"/>
            <w:vMerge w:val="restart"/>
          </w:tcPr>
          <w:p w14:paraId="5B749A41"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Proiectare și asistență tehnică</w:t>
            </w:r>
          </w:p>
          <w:p w14:paraId="234E96CB" w14:textId="77777777" w:rsidR="00353036" w:rsidRPr="00867592" w:rsidRDefault="00353036" w:rsidP="004843FF">
            <w:pPr>
              <w:pStyle w:val="ListParagraph"/>
              <w:spacing w:after="0"/>
              <w:ind w:left="181"/>
              <w:rPr>
                <w:rFonts w:ascii="Montserrat" w:hAnsi="Montserrat" w:cs="Arial"/>
                <w:color w:val="27344C"/>
                <w:sz w:val="22"/>
                <w:szCs w:val="22"/>
              </w:rPr>
            </w:pPr>
          </w:p>
        </w:tc>
        <w:tc>
          <w:tcPr>
            <w:tcW w:w="2126" w:type="dxa"/>
            <w:vMerge w:val="restart"/>
          </w:tcPr>
          <w:p w14:paraId="18FBA1CC" w14:textId="7654C4C4"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w:t>
            </w:r>
            <w:r w:rsidR="005D3B53" w:rsidRPr="00867592">
              <w:rPr>
                <w:rFonts w:ascii="Montserrat" w:hAnsi="Montserrat" w:cs="Arial"/>
                <w:sz w:val="22"/>
                <w:szCs w:val="22"/>
                <w:lang w:val="ro-RO"/>
              </w:rPr>
              <w:t>4</w:t>
            </w:r>
            <w:r w:rsidRPr="00867592">
              <w:rPr>
                <w:rFonts w:ascii="Montserrat" w:hAnsi="Montserrat" w:cs="Arial"/>
                <w:sz w:val="22"/>
                <w:szCs w:val="22"/>
              </w:rPr>
              <w:t xml:space="preserve">% din valoarea totală eligibilă </w:t>
            </w:r>
          </w:p>
          <w:p w14:paraId="087ABD7E" w14:textId="5773F8C3" w:rsidR="00353036" w:rsidRPr="00867592" w:rsidRDefault="00353036" w:rsidP="004843FF">
            <w:pPr>
              <w:spacing w:line="240" w:lineRule="auto"/>
              <w:jc w:val="both"/>
              <w:rPr>
                <w:rFonts w:ascii="Montserrat" w:hAnsi="Montserrat" w:cs="Arial"/>
                <w:sz w:val="22"/>
                <w:szCs w:val="22"/>
              </w:rPr>
            </w:pPr>
          </w:p>
          <w:p w14:paraId="171B3279" w14:textId="096C1970" w:rsidR="002B7120" w:rsidRPr="00867592" w:rsidRDefault="002B7120" w:rsidP="004843FF">
            <w:pPr>
              <w:spacing w:line="240" w:lineRule="auto"/>
              <w:jc w:val="both"/>
              <w:rPr>
                <w:rFonts w:ascii="Montserrat" w:hAnsi="Montserrat" w:cs="Arial"/>
                <w:sz w:val="22"/>
                <w:szCs w:val="22"/>
              </w:rPr>
            </w:pPr>
          </w:p>
          <w:p w14:paraId="6F25A423" w14:textId="1ED2F9C5" w:rsidR="00E4072D" w:rsidRPr="00867592" w:rsidRDefault="00795991" w:rsidP="00795991">
            <w:pPr>
              <w:spacing w:line="240" w:lineRule="auto"/>
              <w:jc w:val="both"/>
              <w:rPr>
                <w:rFonts w:ascii="Montserrat" w:hAnsi="Montserrat" w:cs="Arial"/>
                <w:sz w:val="22"/>
                <w:szCs w:val="22"/>
                <w:lang w:val="ro-RO"/>
              </w:rPr>
            </w:pPr>
            <w:r w:rsidRPr="00867592">
              <w:rPr>
                <w:rFonts w:ascii="Montserrat" w:hAnsi="Montserrat" w:cs="Arial"/>
                <w:sz w:val="22"/>
                <w:szCs w:val="22"/>
                <w:lang w:val="ro-RO"/>
              </w:rPr>
              <w:t>Nu se vor deconta cheltuielile pentru documentațiile tehnico-economice pentru care s-a obținut finanțare în baza prevederilor OUG nr. 88/2020, cu modificările și completările ulterioare</w:t>
            </w:r>
          </w:p>
          <w:p w14:paraId="67C44EF5" w14:textId="77777777" w:rsidR="00353036" w:rsidRPr="00867592" w:rsidRDefault="00353036" w:rsidP="004D7EDB">
            <w:pPr>
              <w:spacing w:line="240" w:lineRule="auto"/>
              <w:jc w:val="both"/>
              <w:rPr>
                <w:rFonts w:ascii="Montserrat" w:hAnsi="Montserrat" w:cs="Arial"/>
                <w:sz w:val="22"/>
                <w:szCs w:val="22"/>
              </w:rPr>
            </w:pPr>
          </w:p>
        </w:tc>
        <w:tc>
          <w:tcPr>
            <w:tcW w:w="5884" w:type="dxa"/>
            <w:shd w:val="clear" w:color="auto" w:fill="auto"/>
          </w:tcPr>
          <w:p w14:paraId="7115F21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Studii</w:t>
            </w:r>
            <w:r w:rsidRPr="00867592">
              <w:rPr>
                <w:rFonts w:ascii="Montserrat" w:hAnsi="Montserrat" w:cs="Arial"/>
                <w:sz w:val="22"/>
                <w:szCs w:val="22"/>
              </w:rPr>
              <w:t xml:space="preserve"> – se includ cheltuieli pentru:</w:t>
            </w:r>
          </w:p>
          <w:p w14:paraId="71F4EABD"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r w:rsidRPr="00867592">
              <w:rPr>
                <w:rFonts w:ascii="Montserrat" w:hAnsi="Montserrat" w:cs="Arial"/>
                <w:color w:val="27344C"/>
                <w:sz w:val="22"/>
                <w:szCs w:val="22"/>
              </w:rPr>
              <w:t xml:space="preserve">studii de teren: studii geotehnice, geologice, hidrologice, hidrogeotehnice, fotogrammetrice, topografice şi de stabilitate ale terenului pe care se </w:t>
            </w:r>
            <w:r w:rsidRPr="00867592">
              <w:rPr>
                <w:rFonts w:ascii="Montserrat" w:hAnsi="Montserrat" w:cs="Arial"/>
                <w:color w:val="27344C"/>
                <w:sz w:val="22"/>
                <w:szCs w:val="22"/>
                <w:lang w:val="en-US"/>
              </w:rPr>
              <w:t>amplasează obiectivul de investiție;</w:t>
            </w:r>
          </w:p>
          <w:p w14:paraId="5BDE5011"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r w:rsidRPr="00867592">
              <w:rPr>
                <w:rFonts w:ascii="Montserrat" w:hAnsi="Montserrat" w:cs="Arial"/>
                <w:color w:val="27344C"/>
                <w:sz w:val="22"/>
                <w:szCs w:val="22"/>
                <w:lang w:val="en-US"/>
              </w:rPr>
              <w:t>raport privind impactul asupra mediului;</w:t>
            </w:r>
          </w:p>
          <w:p w14:paraId="42F3917A"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r w:rsidRPr="00867592">
              <w:rPr>
                <w:rFonts w:ascii="Montserrat" w:hAnsi="Montserrat" w:cs="Arial"/>
                <w:color w:val="27344C"/>
                <w:sz w:val="22"/>
                <w:szCs w:val="22"/>
                <w:lang w:val="en-US"/>
              </w:rPr>
              <w:t>studii de specialitate necesare în funcție de specificul investiției.</w:t>
            </w:r>
          </w:p>
          <w:p w14:paraId="7AB27C4E" w14:textId="29B29464" w:rsidR="0011748E" w:rsidRPr="00867592" w:rsidRDefault="0011748E" w:rsidP="0011748E">
            <w:pPr>
              <w:pStyle w:val="ListParagraph"/>
              <w:spacing w:after="0"/>
              <w:ind w:left="322"/>
              <w:rPr>
                <w:rFonts w:ascii="Montserrat" w:hAnsi="Montserrat" w:cs="Arial"/>
                <w:color w:val="27344C"/>
                <w:sz w:val="22"/>
                <w:szCs w:val="22"/>
                <w:lang w:val="en-US"/>
              </w:rPr>
            </w:pPr>
          </w:p>
        </w:tc>
      </w:tr>
      <w:tr w:rsidR="00867592" w:rsidRPr="00867592" w14:paraId="319020ED" w14:textId="77777777" w:rsidTr="004843FF">
        <w:tc>
          <w:tcPr>
            <w:tcW w:w="3697" w:type="dxa"/>
          </w:tcPr>
          <w:p w14:paraId="612ADF3F" w14:textId="0F3B5EEE"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18C80DDA" w14:textId="77777777" w:rsidR="001B155E" w:rsidRPr="00867592" w:rsidRDefault="001B155E" w:rsidP="0011748E">
            <w:pPr>
              <w:spacing w:line="240" w:lineRule="auto"/>
              <w:jc w:val="both"/>
              <w:rPr>
                <w:rFonts w:ascii="Montserrat" w:hAnsi="Montserrat" w:cs="Arial"/>
                <w:sz w:val="22"/>
                <w:szCs w:val="22"/>
                <w:lang w:val="ro-RO"/>
              </w:rPr>
            </w:pPr>
          </w:p>
          <w:p w14:paraId="720FFEBD" w14:textId="44C370B8" w:rsidR="004843FF" w:rsidRPr="00867592" w:rsidRDefault="004843FF" w:rsidP="0011748E">
            <w:pPr>
              <w:spacing w:line="240" w:lineRule="auto"/>
              <w:jc w:val="both"/>
              <w:rPr>
                <w:rFonts w:ascii="Montserrat" w:hAnsi="Montserrat" w:cs="Arial"/>
                <w:sz w:val="22"/>
                <w:szCs w:val="22"/>
              </w:rPr>
            </w:pPr>
            <w:r w:rsidRPr="00867592">
              <w:rPr>
                <w:rFonts w:ascii="Montserrat" w:hAnsi="Montserrat" w:cs="Arial"/>
                <w:sz w:val="22"/>
                <w:szCs w:val="22"/>
                <w:lang w:val="ro-RO"/>
              </w:rPr>
              <w:t xml:space="preserve">3.2 </w:t>
            </w:r>
            <w:r w:rsidRPr="00867592">
              <w:rPr>
                <w:rFonts w:ascii="Montserrat" w:hAnsi="Montserrat" w:cs="Arial"/>
                <w:b/>
                <w:bCs/>
                <w:sz w:val="22"/>
                <w:szCs w:val="22"/>
              </w:rPr>
              <w:t xml:space="preserve"> </w:t>
            </w:r>
            <w:r w:rsidRPr="00867592">
              <w:rPr>
                <w:rFonts w:ascii="Montserrat" w:hAnsi="Montserrat" w:cs="Arial"/>
                <w:sz w:val="22"/>
                <w:szCs w:val="22"/>
              </w:rPr>
              <w:t>Documentații-suport și cheltuieli pentru obținerea  de avize, acorduri și autorizații</w:t>
            </w:r>
          </w:p>
          <w:p w14:paraId="3D2AE8FB" w14:textId="6AAC8800" w:rsidR="00353036" w:rsidRPr="00867592" w:rsidRDefault="00353036" w:rsidP="0011748E">
            <w:pPr>
              <w:spacing w:line="240" w:lineRule="auto"/>
              <w:ind w:right="-386"/>
              <w:rPr>
                <w:rFonts w:ascii="Montserrat" w:hAnsi="Montserrat" w:cs="Arial"/>
                <w:sz w:val="22"/>
                <w:szCs w:val="22"/>
                <w:lang w:val="ro-RO"/>
              </w:rPr>
            </w:pPr>
          </w:p>
        </w:tc>
        <w:tc>
          <w:tcPr>
            <w:tcW w:w="1936" w:type="dxa"/>
            <w:vMerge/>
          </w:tcPr>
          <w:p w14:paraId="3238BA74"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4555C2BE"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61CBB42"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Documentații - suport și cheltuieli pentru obținerea  de avize, acorduri și autorizații</w:t>
            </w:r>
            <w:r w:rsidRPr="00867592">
              <w:rPr>
                <w:rFonts w:ascii="Montserrat" w:hAnsi="Montserrat" w:cs="Arial"/>
                <w:sz w:val="22"/>
                <w:szCs w:val="22"/>
              </w:rPr>
              <w:t>:</w:t>
            </w:r>
          </w:p>
          <w:p w14:paraId="17488A5A"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obţinerea/ prelungirea valabilităţii certificatului de urbanism;</w:t>
            </w:r>
          </w:p>
          <w:p w14:paraId="54F05B16"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obţinerea/ prelungirea valabilităţii autorizaţiei de construire/desfiinţare;</w:t>
            </w:r>
          </w:p>
          <w:p w14:paraId="23E34445"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obţinerea avizelor şi acordurilor pentru racorduri şi branşamente la reţele publice de apă, canalizare, gaze, termoficare, energie electrică, telefonie, telecomunicații etc.;</w:t>
            </w:r>
          </w:p>
          <w:p w14:paraId="60BEC66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întocmirea documentaţiei, obţinerea numărului cadastral provizoriu şi înregistrarea terenului în cartea funciară;</w:t>
            </w:r>
          </w:p>
          <w:p w14:paraId="11CE7E9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w:t>
            </w:r>
            <w:r w:rsidRPr="00867592">
              <w:rPr>
                <w:rFonts w:ascii="Montserrat" w:hAnsi="Montserrat" w:cs="Arial"/>
                <w:color w:val="27344C"/>
                <w:sz w:val="22"/>
                <w:szCs w:val="22"/>
                <w:lang w:val="en-US"/>
              </w:rPr>
              <w:t>actului administrativ al autorităţii competente pentru protecţia mediului</w:t>
            </w:r>
            <w:r w:rsidRPr="00867592">
              <w:rPr>
                <w:rFonts w:ascii="Montserrat" w:hAnsi="Montserrat" w:cs="Arial"/>
                <w:color w:val="27344C"/>
                <w:sz w:val="22"/>
                <w:szCs w:val="22"/>
              </w:rPr>
              <w:t>;</w:t>
            </w:r>
          </w:p>
          <w:p w14:paraId="39DB358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obţinerea avizului P.S.I.;</w:t>
            </w:r>
          </w:p>
          <w:p w14:paraId="29A1719B"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alte avize, acorduri şi autorizaţii solicitate prin certificatul de urbanism sau autorizații de </w:t>
            </w:r>
            <w:r w:rsidRPr="00867592">
              <w:rPr>
                <w:rFonts w:ascii="Montserrat" w:hAnsi="Montserrat" w:cs="Arial"/>
                <w:color w:val="27344C"/>
                <w:sz w:val="22"/>
                <w:szCs w:val="22"/>
              </w:rPr>
              <w:lastRenderedPageBreak/>
              <w:t>funcționare, necesare în vederea implementării în bune condiții a proiectului.</w:t>
            </w:r>
          </w:p>
        </w:tc>
      </w:tr>
      <w:tr w:rsidR="00867592" w:rsidRPr="00867592" w14:paraId="6E7B90C0" w14:textId="77777777" w:rsidTr="004843FF">
        <w:tc>
          <w:tcPr>
            <w:tcW w:w="3697" w:type="dxa"/>
          </w:tcPr>
          <w:p w14:paraId="73B57ADE" w14:textId="3289479E"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Servicii/</w:t>
            </w:r>
          </w:p>
          <w:p w14:paraId="578D469F" w14:textId="77777777" w:rsidR="001B155E" w:rsidRPr="00867592" w:rsidRDefault="001B155E" w:rsidP="001B155E">
            <w:pPr>
              <w:spacing w:line="240" w:lineRule="auto"/>
              <w:ind w:right="-386"/>
              <w:rPr>
                <w:rFonts w:ascii="Montserrat" w:hAnsi="Montserrat" w:cs="Arial"/>
                <w:b/>
                <w:bCs/>
                <w:sz w:val="22"/>
                <w:szCs w:val="22"/>
                <w:lang w:val="ro-RO"/>
              </w:rPr>
            </w:pPr>
          </w:p>
          <w:p w14:paraId="014BE0DE" w14:textId="233D1274" w:rsidR="00353036" w:rsidRPr="00867592" w:rsidRDefault="004843FF"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3.3 Expertizare tehnică</w:t>
            </w:r>
          </w:p>
        </w:tc>
        <w:tc>
          <w:tcPr>
            <w:tcW w:w="1936" w:type="dxa"/>
            <w:vMerge/>
          </w:tcPr>
          <w:p w14:paraId="56FE6409"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7850A0BB"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467A88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Expertiză tehnică</w:t>
            </w:r>
            <w:r w:rsidRPr="00867592">
              <w:rPr>
                <w:rFonts w:ascii="Montserrat" w:hAnsi="Montserrat" w:cs="Arial"/>
                <w:sz w:val="22"/>
                <w:szCs w:val="22"/>
              </w:rPr>
              <w:t>: cheltuielile cu elaborarea expertizelor tehnice a construcțiilor existente, a structurilor și/sau, după caz, a proiectelor tehnice,</w:t>
            </w:r>
            <w:r w:rsidRPr="00867592">
              <w:rPr>
                <w:rFonts w:ascii="Montserrat" w:hAnsi="Montserrat" w:cs="Arial"/>
                <w:sz w:val="22"/>
                <w:szCs w:val="22"/>
                <w:lang w:val="en-US"/>
              </w:rPr>
              <w:t xml:space="preserve"> inclusiv întocmirea de către expertul tehnic a raportului de expertiză tehnică, în conformitate cu prevederile art. 14 alin. (2</w:t>
            </w:r>
            <w:r w:rsidRPr="00867592">
              <w:rPr>
                <w:rFonts w:ascii="Montserrat" w:hAnsi="Montserrat" w:cs="Arial"/>
                <w:sz w:val="22"/>
                <w:szCs w:val="22"/>
              </w:rPr>
              <w:t>) din HG 907/2016.</w:t>
            </w:r>
          </w:p>
          <w:p w14:paraId="48332E14" w14:textId="3EA96A81" w:rsidR="0011748E" w:rsidRPr="00867592" w:rsidRDefault="0011748E" w:rsidP="004843FF">
            <w:pPr>
              <w:spacing w:line="240" w:lineRule="auto"/>
              <w:jc w:val="both"/>
              <w:rPr>
                <w:rFonts w:ascii="Montserrat" w:hAnsi="Montserrat" w:cs="Arial"/>
                <w:sz w:val="22"/>
                <w:szCs w:val="22"/>
              </w:rPr>
            </w:pPr>
          </w:p>
        </w:tc>
      </w:tr>
      <w:tr w:rsidR="00867592" w:rsidRPr="00867592" w14:paraId="47DD4BF5" w14:textId="77777777" w:rsidTr="004843FF">
        <w:tc>
          <w:tcPr>
            <w:tcW w:w="3697" w:type="dxa"/>
          </w:tcPr>
          <w:p w14:paraId="14378F83" w14:textId="61DB33E0"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31620AB7" w14:textId="77777777" w:rsidR="001B155E" w:rsidRPr="00867592" w:rsidRDefault="001B155E" w:rsidP="001B155E">
            <w:pPr>
              <w:spacing w:line="240" w:lineRule="auto"/>
              <w:ind w:right="-386"/>
              <w:rPr>
                <w:rFonts w:ascii="Montserrat" w:hAnsi="Montserrat" w:cs="Arial"/>
                <w:b/>
                <w:bCs/>
                <w:sz w:val="22"/>
                <w:szCs w:val="22"/>
                <w:lang w:val="ro-RO"/>
              </w:rPr>
            </w:pPr>
          </w:p>
          <w:p w14:paraId="66A41597" w14:textId="2D133085" w:rsidR="00353036" w:rsidRPr="00867592" w:rsidRDefault="004843FF" w:rsidP="0011748E">
            <w:pPr>
              <w:spacing w:line="240" w:lineRule="auto"/>
              <w:ind w:right="-386"/>
              <w:rPr>
                <w:rFonts w:ascii="Montserrat" w:hAnsi="Montserrat" w:cs="Courier New"/>
                <w:sz w:val="22"/>
                <w:szCs w:val="22"/>
                <w:shd w:val="clear" w:color="auto" w:fill="FFFFFF"/>
              </w:rPr>
            </w:pPr>
            <w:r w:rsidRPr="00867592">
              <w:rPr>
                <w:rFonts w:ascii="Montserrat" w:hAnsi="Montserrat" w:cs="Courier New"/>
                <w:sz w:val="22"/>
                <w:szCs w:val="22"/>
                <w:shd w:val="clear" w:color="auto" w:fill="FFFFFF"/>
              </w:rPr>
              <w:t>3.5.1. Temă de proiectare</w:t>
            </w:r>
          </w:p>
          <w:p w14:paraId="2A2D177A" w14:textId="77777777" w:rsidR="004843FF" w:rsidRPr="00867592" w:rsidRDefault="004843FF" w:rsidP="0011748E">
            <w:pPr>
              <w:spacing w:line="240" w:lineRule="auto"/>
              <w:ind w:right="-386"/>
              <w:rPr>
                <w:rFonts w:ascii="Montserrat" w:hAnsi="Montserrat" w:cs="Courier New"/>
                <w:sz w:val="22"/>
                <w:szCs w:val="22"/>
                <w:shd w:val="clear" w:color="auto" w:fill="FFFFFF"/>
              </w:rPr>
            </w:pPr>
            <w:r w:rsidRPr="00867592">
              <w:rPr>
                <w:rFonts w:ascii="Montserrat" w:hAnsi="Montserrat" w:cs="Courier New"/>
                <w:sz w:val="22"/>
                <w:szCs w:val="22"/>
                <w:shd w:val="clear" w:color="auto" w:fill="FFFFFF"/>
              </w:rPr>
              <w:t>3.5.2. Studiu de prefezabilitate</w:t>
            </w:r>
          </w:p>
          <w:p w14:paraId="6D60DECA" w14:textId="339A6AF5" w:rsidR="004843FF" w:rsidRPr="00867592" w:rsidRDefault="004843FF" w:rsidP="0011748E">
            <w:pPr>
              <w:spacing w:line="240" w:lineRule="auto"/>
              <w:ind w:right="-386"/>
              <w:rPr>
                <w:rFonts w:ascii="Montserrat" w:hAnsi="Montserrat" w:cs="Arial"/>
                <w:sz w:val="22"/>
                <w:szCs w:val="22"/>
              </w:rPr>
            </w:pPr>
            <w:r w:rsidRPr="00867592">
              <w:rPr>
                <w:rFonts w:ascii="Montserrat" w:hAnsi="Montserrat" w:cs="Arial"/>
                <w:sz w:val="22"/>
                <w:szCs w:val="22"/>
              </w:rPr>
              <w:t>3.5.3. Studiu de fezabilitate/documentație de avizare a lucrărilor de intervenții și</w:t>
            </w:r>
          </w:p>
          <w:p w14:paraId="72ABEA07" w14:textId="77777777" w:rsidR="004843FF" w:rsidRPr="00867592" w:rsidRDefault="004843FF" w:rsidP="0011748E">
            <w:pPr>
              <w:spacing w:line="240" w:lineRule="auto"/>
              <w:ind w:right="-386"/>
              <w:rPr>
                <w:rFonts w:ascii="Montserrat" w:hAnsi="Montserrat" w:cs="Arial"/>
                <w:sz w:val="22"/>
                <w:szCs w:val="22"/>
              </w:rPr>
            </w:pPr>
            <w:r w:rsidRPr="00867592">
              <w:rPr>
                <w:rFonts w:ascii="Montserrat" w:hAnsi="Montserrat" w:cs="Arial"/>
                <w:sz w:val="22"/>
                <w:szCs w:val="22"/>
              </w:rPr>
              <w:t>deviz general</w:t>
            </w:r>
          </w:p>
          <w:p w14:paraId="0830B766" w14:textId="77777777" w:rsidR="004843FF" w:rsidRPr="00867592" w:rsidRDefault="004843FF"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3.5.4. Documentațiile tehnice necesare în</w:t>
            </w:r>
            <w:r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vederea obținerii avizelor/acordurilor/</w:t>
            </w:r>
            <w:r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autorizațiilor</w:t>
            </w:r>
          </w:p>
          <w:p w14:paraId="351E5497" w14:textId="73D0D1F2" w:rsidR="004843FF" w:rsidRPr="00867592" w:rsidRDefault="00A12185"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3.5.5. Verificarea tehnică de calitate a proiectului tehnic și a detaliilor de</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 xml:space="preserve">execuție  </w:t>
            </w:r>
          </w:p>
          <w:p w14:paraId="156D0DA3" w14:textId="70ACC45D" w:rsidR="00A12185" w:rsidRPr="00867592" w:rsidRDefault="00A12185" w:rsidP="0011748E">
            <w:pPr>
              <w:spacing w:line="240" w:lineRule="auto"/>
              <w:ind w:right="-386"/>
              <w:rPr>
                <w:rFonts w:ascii="Montserrat" w:hAnsi="Montserrat" w:cs="Arial"/>
                <w:sz w:val="22"/>
                <w:szCs w:val="22"/>
              </w:rPr>
            </w:pPr>
            <w:r w:rsidRPr="00867592">
              <w:rPr>
                <w:rStyle w:val="spar"/>
                <w:rFonts w:ascii="Montserrat" w:hAnsi="Montserrat" w:cs="Courier New"/>
                <w:sz w:val="22"/>
                <w:szCs w:val="22"/>
                <w:bdr w:val="none" w:sz="0" w:space="0" w:color="auto" w:frame="1"/>
                <w:shd w:val="clear" w:color="auto" w:fill="FFFFFF"/>
              </w:rPr>
              <w:t>3.5.6. Proiect tehnic și detalii de       execuție</w:t>
            </w:r>
          </w:p>
        </w:tc>
        <w:tc>
          <w:tcPr>
            <w:tcW w:w="1936" w:type="dxa"/>
            <w:vMerge/>
          </w:tcPr>
          <w:p w14:paraId="13B0F1AC"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06340398"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147A82DD"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Proiectare:</w:t>
            </w:r>
            <w:r w:rsidRPr="00867592">
              <w:rPr>
                <w:rFonts w:ascii="Montserrat" w:hAnsi="Montserrat" w:cs="Arial"/>
                <w:sz w:val="22"/>
                <w:szCs w:val="22"/>
              </w:rPr>
              <w:t xml:space="preserve"> cheltuielile pentru:</w:t>
            </w:r>
          </w:p>
          <w:p w14:paraId="3AFB04F1" w14:textId="78F9BCC3"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elaborarea tuturor fazelor de proiectare: studiu de prefezabilitate, studii de fezabilitate/</w:t>
            </w:r>
            <w:r w:rsidR="004843FF" w:rsidRPr="00867592">
              <w:rPr>
                <w:rFonts w:ascii="Montserrat" w:hAnsi="Montserrat" w:cs="Arial"/>
                <w:color w:val="27344C"/>
                <w:sz w:val="22"/>
                <w:szCs w:val="22"/>
              </w:rPr>
              <w:t xml:space="preserve"> </w:t>
            </w:r>
            <w:r w:rsidRPr="00867592">
              <w:rPr>
                <w:rFonts w:ascii="Montserrat" w:hAnsi="Montserrat" w:cs="Arial"/>
                <w:color w:val="27344C"/>
                <w:sz w:val="22"/>
                <w:szCs w:val="22"/>
              </w:rPr>
              <w:t>documentații de avizare a lucrărilor de intervenție, proiect tehnic şi detalii de execuţie/ studiu de oportunitate;</w:t>
            </w:r>
          </w:p>
          <w:p w14:paraId="4AF97548" w14:textId="39CE40EA"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plata verificării tehnice de calitate a proie</w:t>
            </w:r>
            <w:r w:rsidR="00DC39C0" w:rsidRPr="00867592">
              <w:rPr>
                <w:rFonts w:ascii="Montserrat" w:hAnsi="Montserrat" w:cs="Arial"/>
                <w:color w:val="27344C"/>
                <w:sz w:val="22"/>
                <w:szCs w:val="22"/>
              </w:rPr>
              <w:t>c</w:t>
            </w:r>
            <w:r w:rsidRPr="00867592">
              <w:rPr>
                <w:rFonts w:ascii="Montserrat" w:hAnsi="Montserrat" w:cs="Arial"/>
                <w:color w:val="27344C"/>
                <w:sz w:val="22"/>
                <w:szCs w:val="22"/>
              </w:rPr>
              <w:t>tului tehnic și a detaliilor de execuție;</w:t>
            </w:r>
          </w:p>
          <w:p w14:paraId="64DB19D3" w14:textId="4DA6811C"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elaborarea documentaţiilor necesare obţinerii acordurilor, avizelor şi autorizaţiilor aferente obiectivului de investiţie - documentaţii ce stau la baza emiterii avizelor şi acordurilor impuse prin certificatul de urbanism, documentaţii urbanistice, studii de impact, studii/ expertize de amplasament, studii de trafic/ circulație, audit de siguranță rutieră, etc.</w:t>
            </w:r>
          </w:p>
          <w:p w14:paraId="40BBE455" w14:textId="77777777" w:rsidR="009E16EA" w:rsidRPr="00867592" w:rsidRDefault="009E16EA"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realizarea unei </w:t>
            </w:r>
            <w:r w:rsidRPr="00867592">
              <w:rPr>
                <w:rFonts w:ascii="Montserrat" w:hAnsi="Montserrat" w:cs="Arial"/>
                <w:b/>
                <w:bCs/>
                <w:color w:val="27344C"/>
                <w:sz w:val="22"/>
                <w:szCs w:val="22"/>
              </w:rPr>
              <w:t>randări 3D</w:t>
            </w:r>
            <w:r w:rsidRPr="00867592">
              <w:rPr>
                <w:rFonts w:ascii="Montserrat" w:hAnsi="Montserrat" w:cs="Arial"/>
                <w:color w:val="27344C"/>
                <w:sz w:val="22"/>
                <w:szCs w:val="22"/>
              </w:rPr>
              <w:t xml:space="preserve"> a investiției, în cazul proiectelor care includ lucrări de construcții.</w:t>
            </w:r>
          </w:p>
          <w:p w14:paraId="5F151BED" w14:textId="17B974A0" w:rsidR="0011748E" w:rsidRPr="00867592" w:rsidRDefault="0011748E" w:rsidP="0011748E">
            <w:pPr>
              <w:pStyle w:val="ListParagraph"/>
              <w:spacing w:after="0"/>
              <w:ind w:left="316"/>
              <w:rPr>
                <w:rFonts w:ascii="Montserrat" w:hAnsi="Montserrat" w:cs="Arial"/>
                <w:color w:val="27344C"/>
                <w:sz w:val="22"/>
                <w:szCs w:val="22"/>
              </w:rPr>
            </w:pPr>
          </w:p>
        </w:tc>
      </w:tr>
      <w:tr w:rsidR="00867592" w:rsidRPr="00867592" w14:paraId="4B4C9342" w14:textId="77777777" w:rsidTr="004843FF">
        <w:tc>
          <w:tcPr>
            <w:tcW w:w="3697" w:type="dxa"/>
          </w:tcPr>
          <w:p w14:paraId="1941EF5E" w14:textId="1188974F"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402160FB" w14:textId="77777777" w:rsidR="001B155E" w:rsidRPr="00867592" w:rsidRDefault="001B155E" w:rsidP="001B155E">
            <w:pPr>
              <w:spacing w:line="240" w:lineRule="auto"/>
              <w:ind w:right="-386"/>
              <w:rPr>
                <w:rFonts w:ascii="Montserrat" w:hAnsi="Montserrat" w:cs="Arial"/>
                <w:b/>
                <w:bCs/>
                <w:sz w:val="22"/>
                <w:szCs w:val="22"/>
                <w:lang w:val="ro-RO"/>
              </w:rPr>
            </w:pPr>
          </w:p>
          <w:p w14:paraId="2C6EFD11" w14:textId="77777777" w:rsidR="0011748E"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3.8.1 Asistență tehnică din </w:t>
            </w:r>
          </w:p>
          <w:p w14:paraId="0FB7CF52" w14:textId="6858A997"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lastRenderedPageBreak/>
              <w:t>partea proiectantului</w:t>
            </w:r>
          </w:p>
        </w:tc>
        <w:tc>
          <w:tcPr>
            <w:tcW w:w="1936" w:type="dxa"/>
            <w:vMerge/>
          </w:tcPr>
          <w:p w14:paraId="1999440C"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27D4503C"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1716D967"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Asistență tehnică</w:t>
            </w:r>
            <w:r w:rsidRPr="00867592">
              <w:rPr>
                <w:rFonts w:ascii="Montserrat" w:hAnsi="Montserrat" w:cs="Arial"/>
                <w:sz w:val="22"/>
                <w:szCs w:val="22"/>
              </w:rPr>
              <w:t xml:space="preserve"> din partea proiectantului în cazul în care aceasta nu intră în tarifarea proiectului:</w:t>
            </w:r>
          </w:p>
          <w:p w14:paraId="629F0275" w14:textId="77777777" w:rsidR="00353036" w:rsidRPr="00867592" w:rsidRDefault="00353036" w:rsidP="004843FF">
            <w:pPr>
              <w:pStyle w:val="ListParagraph"/>
              <w:numPr>
                <w:ilvl w:val="0"/>
                <w:numId w:val="12"/>
              </w:numPr>
              <w:spacing w:after="0"/>
              <w:ind w:left="322" w:hanging="322"/>
              <w:rPr>
                <w:rFonts w:ascii="Montserrat" w:hAnsi="Montserrat" w:cs="Arial"/>
                <w:color w:val="27344C"/>
                <w:sz w:val="22"/>
                <w:szCs w:val="22"/>
              </w:rPr>
            </w:pPr>
            <w:r w:rsidRPr="00867592">
              <w:rPr>
                <w:rFonts w:ascii="Montserrat" w:hAnsi="Montserrat" w:cs="Arial"/>
                <w:color w:val="27344C"/>
                <w:sz w:val="22"/>
                <w:szCs w:val="22"/>
              </w:rPr>
              <w:t xml:space="preserve">pe perioada de execuţie a lucrărilor; </w:t>
            </w:r>
          </w:p>
          <w:p w14:paraId="092E2BA2" w14:textId="389D2F32" w:rsidR="0011748E"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lastRenderedPageBreak/>
              <w:t>b) pentru participarea proiectantului la fazele incluse în programul de control al lucrărilor de execuție, avizat de către Inspectoratul de Stat în Construcții.</w:t>
            </w:r>
          </w:p>
        </w:tc>
      </w:tr>
      <w:tr w:rsidR="00867592" w:rsidRPr="00867592" w14:paraId="769C6C7F" w14:textId="77777777" w:rsidTr="004843FF">
        <w:tc>
          <w:tcPr>
            <w:tcW w:w="3697" w:type="dxa"/>
          </w:tcPr>
          <w:p w14:paraId="5B924843" w14:textId="15EB0C55"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Servicii/</w:t>
            </w:r>
          </w:p>
          <w:p w14:paraId="7544D21F" w14:textId="77777777" w:rsidR="001B155E" w:rsidRPr="00867592" w:rsidRDefault="001B155E" w:rsidP="001B155E">
            <w:pPr>
              <w:spacing w:line="240" w:lineRule="auto"/>
              <w:ind w:right="-386"/>
              <w:rPr>
                <w:rFonts w:ascii="Montserrat" w:hAnsi="Montserrat" w:cs="Arial"/>
                <w:b/>
                <w:bCs/>
                <w:sz w:val="22"/>
                <w:szCs w:val="22"/>
                <w:lang w:val="ro-RO"/>
              </w:rPr>
            </w:pPr>
          </w:p>
          <w:p w14:paraId="53BA27A9" w14:textId="6B06855D"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3.8.2 Dirigenție de șantier/supervizare</w:t>
            </w:r>
          </w:p>
        </w:tc>
        <w:tc>
          <w:tcPr>
            <w:tcW w:w="1936" w:type="dxa"/>
            <w:vMerge/>
          </w:tcPr>
          <w:p w14:paraId="279072AF"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6B8C79D0"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72A2364" w14:textId="01285102" w:rsidR="0011748E"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Dirigenție de șantier</w:t>
            </w:r>
            <w:r w:rsidRPr="00867592">
              <w:rPr>
                <w:rFonts w:ascii="Montserrat" w:hAnsi="Montserrat" w:cs="Arial"/>
                <w:sz w:val="22"/>
                <w:szCs w:val="22"/>
              </w:rPr>
              <w:t>: cheltuielile efectuate pentru plata diriginţilor de şantier, desemnaţi de autoritatea contractantă, autorizaţi conform prevederilor legale pentru verificarea execuţiei lucrărilor de construcţii şi instalaţii.</w:t>
            </w:r>
          </w:p>
        </w:tc>
      </w:tr>
      <w:tr w:rsidR="00867592" w:rsidRPr="00867592" w14:paraId="75340B2B" w14:textId="77777777" w:rsidTr="0011748E">
        <w:trPr>
          <w:trHeight w:val="3978"/>
        </w:trPr>
        <w:tc>
          <w:tcPr>
            <w:tcW w:w="3697" w:type="dxa"/>
          </w:tcPr>
          <w:p w14:paraId="6C3DE6C5" w14:textId="1DCB08FB"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112450F0" w14:textId="77777777" w:rsidR="001B155E" w:rsidRPr="00867592" w:rsidRDefault="001B155E" w:rsidP="001B155E">
            <w:pPr>
              <w:spacing w:line="240" w:lineRule="auto"/>
              <w:ind w:right="-386"/>
              <w:rPr>
                <w:rFonts w:ascii="Montserrat" w:hAnsi="Montserrat" w:cs="Arial"/>
                <w:b/>
                <w:bCs/>
                <w:sz w:val="22"/>
                <w:szCs w:val="22"/>
                <w:lang w:val="ro-RO"/>
              </w:rPr>
            </w:pPr>
          </w:p>
          <w:p w14:paraId="4FA8BEC5" w14:textId="77777777" w:rsidR="0011748E" w:rsidRPr="00867592" w:rsidRDefault="0011748E" w:rsidP="0011748E">
            <w:pPr>
              <w:spacing w:line="240" w:lineRule="auto"/>
              <w:ind w:right="-386"/>
              <w:rPr>
                <w:rFonts w:ascii="Montserrat" w:hAnsi="Montserrat" w:cs="Arial"/>
                <w:sz w:val="22"/>
                <w:szCs w:val="22"/>
                <w:lang w:val="ro-RO"/>
              </w:rPr>
            </w:pPr>
          </w:p>
          <w:p w14:paraId="67E6A6C7" w14:textId="16990DEA" w:rsidR="009F6121" w:rsidRDefault="00A12185" w:rsidP="009F6121">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3.6 Organizarea procedurilor de achiziție</w:t>
            </w:r>
          </w:p>
          <w:p w14:paraId="08B799E3" w14:textId="77777777" w:rsidR="009F6121" w:rsidRDefault="009F6121" w:rsidP="009F6121">
            <w:pPr>
              <w:spacing w:line="240" w:lineRule="auto"/>
              <w:ind w:right="-386"/>
              <w:rPr>
                <w:rFonts w:ascii="Montserrat" w:hAnsi="Montserrat" w:cs="Arial"/>
                <w:sz w:val="22"/>
                <w:szCs w:val="22"/>
                <w:lang w:val="ro-RO"/>
              </w:rPr>
            </w:pPr>
          </w:p>
          <w:p w14:paraId="668C1500" w14:textId="77147C04" w:rsidR="009F6121" w:rsidRPr="00867592" w:rsidRDefault="009F6121" w:rsidP="009F6121">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3.7.1 Managementul de proiect pentru obiectivul de investiții</w:t>
            </w:r>
          </w:p>
          <w:p w14:paraId="69FB34AD" w14:textId="270E9FC8" w:rsidR="00A12185" w:rsidRPr="00867592" w:rsidRDefault="00A12185" w:rsidP="0011748E">
            <w:pPr>
              <w:spacing w:line="240" w:lineRule="auto"/>
              <w:ind w:right="-386"/>
              <w:rPr>
                <w:rFonts w:ascii="Montserrat" w:hAnsi="Montserrat" w:cs="Arial"/>
                <w:sz w:val="22"/>
                <w:szCs w:val="22"/>
                <w:lang w:val="ro-RO"/>
              </w:rPr>
            </w:pPr>
          </w:p>
        </w:tc>
        <w:tc>
          <w:tcPr>
            <w:tcW w:w="1936" w:type="dxa"/>
          </w:tcPr>
          <w:p w14:paraId="02DCA8AB" w14:textId="77777777" w:rsidR="00A12185"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Consultanța/</w:t>
            </w:r>
          </w:p>
          <w:p w14:paraId="6520CA74" w14:textId="663F4A83"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Management</w:t>
            </w:r>
            <w:r w:rsidR="00A12185" w:rsidRPr="00867592">
              <w:rPr>
                <w:rFonts w:ascii="Montserrat" w:hAnsi="Montserrat" w:cs="Arial"/>
                <w:sz w:val="22"/>
                <w:szCs w:val="22"/>
                <w:lang w:val="ro-RO"/>
              </w:rPr>
              <w:t xml:space="preserve"> </w:t>
            </w:r>
            <w:r w:rsidRPr="00867592">
              <w:rPr>
                <w:rFonts w:ascii="Montserrat" w:hAnsi="Montserrat" w:cs="Arial"/>
                <w:sz w:val="22"/>
                <w:szCs w:val="22"/>
              </w:rPr>
              <w:t>de proiect</w:t>
            </w:r>
          </w:p>
        </w:tc>
        <w:tc>
          <w:tcPr>
            <w:tcW w:w="2126" w:type="dxa"/>
          </w:tcPr>
          <w:p w14:paraId="3603BCC7" w14:textId="2F4562BE"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w:t>
            </w:r>
            <w:r w:rsidR="002B7120" w:rsidRPr="00867592">
              <w:rPr>
                <w:rFonts w:ascii="Montserrat" w:hAnsi="Montserrat" w:cs="Arial"/>
                <w:sz w:val="22"/>
                <w:szCs w:val="22"/>
                <w:lang w:val="ro-RO"/>
              </w:rPr>
              <w:t>2</w:t>
            </w:r>
            <w:r w:rsidRPr="00867592">
              <w:rPr>
                <w:rFonts w:ascii="Montserrat" w:hAnsi="Montserrat" w:cs="Arial"/>
                <w:sz w:val="22"/>
                <w:szCs w:val="22"/>
              </w:rPr>
              <w:t xml:space="preserve">% din valoarea totală eligibilă </w:t>
            </w:r>
          </w:p>
          <w:p w14:paraId="486DE2B4"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3A9EE703" w14:textId="77777777" w:rsidR="00353036" w:rsidRPr="00867592" w:rsidRDefault="00353036" w:rsidP="004843FF">
            <w:pPr>
              <w:spacing w:line="240" w:lineRule="auto"/>
              <w:rPr>
                <w:rFonts w:ascii="Montserrat" w:hAnsi="Montserrat" w:cs="Arial"/>
                <w:sz w:val="22"/>
                <w:szCs w:val="22"/>
                <w:lang w:val="en-US"/>
              </w:rPr>
            </w:pPr>
            <w:r w:rsidRPr="00867592">
              <w:rPr>
                <w:rFonts w:ascii="Montserrat" w:hAnsi="Montserrat" w:cs="Arial"/>
                <w:sz w:val="22"/>
                <w:szCs w:val="22"/>
                <w:lang w:val="en-US"/>
              </w:rPr>
              <w:t>Se includ cheltuielile cu:</w:t>
            </w:r>
          </w:p>
          <w:p w14:paraId="7D112CD6"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r w:rsidRPr="00867592">
              <w:rPr>
                <w:rFonts w:ascii="Montserrat" w:eastAsiaTheme="minorHAnsi" w:hAnsi="Montserrat" w:cs="Arial"/>
                <w:color w:val="27344C"/>
                <w:sz w:val="22"/>
                <w:szCs w:val="22"/>
                <w:lang w:val="en-US" w:eastAsia="en-US"/>
              </w:rPr>
              <w:t>plata serviciilor de consultanţă pentru elaborarea cererii de finanțare și a tuturor studiilor necesare întocmirii acesteia;</w:t>
            </w:r>
          </w:p>
          <w:p w14:paraId="16F20A47"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r w:rsidRPr="00867592">
              <w:rPr>
                <w:rFonts w:ascii="Montserrat" w:eastAsiaTheme="minorHAnsi" w:hAnsi="Montserrat" w:cs="Arial"/>
                <w:color w:val="27344C"/>
                <w:sz w:val="22"/>
                <w:szCs w:val="22"/>
                <w:lang w:val="en-US" w:eastAsia="en-US"/>
              </w:rPr>
              <w:t>plata serviciilor de consultanţă în domeniul managementului de proiect pentru obiectivul de investiţii;</w:t>
            </w:r>
          </w:p>
          <w:p w14:paraId="5E80F512"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r w:rsidRPr="00867592">
              <w:rPr>
                <w:rFonts w:ascii="Montserrat" w:eastAsiaTheme="minorHAnsi" w:hAnsi="Montserrat" w:cs="Arial"/>
                <w:color w:val="27344C"/>
                <w:sz w:val="22"/>
                <w:szCs w:val="22"/>
                <w:lang w:val="en-US" w:eastAsia="en-US"/>
              </w:rPr>
              <w:t>plata serviciilor de consultanţă/ asistenţă juridică pentru elaborarea documentaţiei de atribuire şi/sau derularea procedurilor de atribuire a contractelor de achiziţie publică, dacă este cazul;</w:t>
            </w:r>
          </w:p>
          <w:p w14:paraId="1446A4FC"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r w:rsidRPr="00867592">
              <w:rPr>
                <w:rFonts w:ascii="Montserrat" w:eastAsiaTheme="minorHAnsi" w:hAnsi="Montserrat" w:cs="Arial"/>
                <w:color w:val="27344C"/>
                <w:sz w:val="22"/>
                <w:szCs w:val="22"/>
                <w:lang w:val="en-US" w:eastAsia="en-US"/>
              </w:rPr>
              <w:t>plata serviciilor de evaluare, efectuate de un expert ANEVAR, în vederea stabilirii valorii terenurilor achiziționate.</w:t>
            </w:r>
          </w:p>
        </w:tc>
      </w:tr>
      <w:tr w:rsidR="00867592" w:rsidRPr="00867592" w14:paraId="2B88D71D" w14:textId="77777777" w:rsidTr="0011748E">
        <w:trPr>
          <w:trHeight w:val="987"/>
        </w:trPr>
        <w:tc>
          <w:tcPr>
            <w:tcW w:w="3697" w:type="dxa"/>
          </w:tcPr>
          <w:p w14:paraId="3941D32A" w14:textId="2D4ED324"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4406E099" w14:textId="77777777" w:rsidR="001B155E" w:rsidRPr="00867592" w:rsidRDefault="001B155E" w:rsidP="001B155E">
            <w:pPr>
              <w:spacing w:line="240" w:lineRule="auto"/>
              <w:ind w:right="-386"/>
              <w:rPr>
                <w:rFonts w:ascii="Montserrat" w:hAnsi="Montserrat" w:cs="Arial"/>
                <w:b/>
                <w:bCs/>
                <w:sz w:val="22"/>
                <w:szCs w:val="22"/>
                <w:lang w:val="ro-RO"/>
              </w:rPr>
            </w:pPr>
          </w:p>
          <w:p w14:paraId="689D7697" w14:textId="49188C1C"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3.7.2 Auditul financiar</w:t>
            </w:r>
          </w:p>
        </w:tc>
        <w:tc>
          <w:tcPr>
            <w:tcW w:w="1936" w:type="dxa"/>
          </w:tcPr>
          <w:p w14:paraId="7BDB765D"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Audit financiar</w:t>
            </w:r>
          </w:p>
        </w:tc>
        <w:tc>
          <w:tcPr>
            <w:tcW w:w="2126" w:type="dxa"/>
          </w:tcPr>
          <w:p w14:paraId="2D58C320" w14:textId="0C3FB95B"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w:t>
            </w:r>
            <w:r w:rsidR="002B7120" w:rsidRPr="00867592">
              <w:rPr>
                <w:rFonts w:ascii="Montserrat" w:hAnsi="Montserrat" w:cs="Arial"/>
                <w:sz w:val="22"/>
                <w:szCs w:val="22"/>
                <w:lang w:val="ro-RO"/>
              </w:rPr>
              <w:t>4</w:t>
            </w:r>
            <w:r w:rsidRPr="00867592">
              <w:rPr>
                <w:rFonts w:ascii="Montserrat" w:hAnsi="Montserrat" w:cs="Arial"/>
                <w:sz w:val="22"/>
                <w:szCs w:val="22"/>
              </w:rPr>
              <w:t xml:space="preserve">% din valoarea totală eligibilă </w:t>
            </w:r>
          </w:p>
        </w:tc>
        <w:tc>
          <w:tcPr>
            <w:tcW w:w="5884" w:type="dxa"/>
            <w:shd w:val="clear" w:color="auto" w:fill="auto"/>
          </w:tcPr>
          <w:p w14:paraId="4142677C" w14:textId="77777777" w:rsidR="00353036" w:rsidRPr="00867592" w:rsidRDefault="00353036" w:rsidP="004843FF">
            <w:pPr>
              <w:spacing w:line="240" w:lineRule="auto"/>
              <w:jc w:val="both"/>
              <w:rPr>
                <w:rFonts w:ascii="Montserrat" w:hAnsi="Montserrat" w:cs="Arial"/>
                <w:sz w:val="22"/>
                <w:szCs w:val="22"/>
                <w:lang w:val="en-US"/>
              </w:rPr>
            </w:pPr>
            <w:r w:rsidRPr="00867592">
              <w:rPr>
                <w:rFonts w:ascii="Montserrat" w:hAnsi="Montserrat" w:cs="Arial"/>
                <w:sz w:val="22"/>
                <w:szCs w:val="22"/>
                <w:lang w:val="en-US"/>
              </w:rPr>
              <w:t>Se cuprind cheltuielile aferente auditului financiar.</w:t>
            </w:r>
          </w:p>
        </w:tc>
      </w:tr>
      <w:tr w:rsidR="00867592" w:rsidRPr="00867592" w14:paraId="6F804423" w14:textId="77777777" w:rsidTr="0011748E">
        <w:trPr>
          <w:trHeight w:val="3351"/>
        </w:trPr>
        <w:tc>
          <w:tcPr>
            <w:tcW w:w="3697" w:type="dxa"/>
          </w:tcPr>
          <w:p w14:paraId="041BA730" w14:textId="23C9D920" w:rsidR="00353036" w:rsidRPr="00867592" w:rsidRDefault="00A12185"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w:t>
            </w:r>
            <w:r w:rsidR="001B155E" w:rsidRPr="00867592">
              <w:rPr>
                <w:rFonts w:ascii="Montserrat" w:hAnsi="Montserrat" w:cs="Arial"/>
                <w:b/>
                <w:bCs/>
                <w:sz w:val="22"/>
                <w:szCs w:val="22"/>
                <w:lang w:val="ro-RO"/>
              </w:rPr>
              <w:t>ucrări/</w:t>
            </w:r>
          </w:p>
          <w:p w14:paraId="209C48B1" w14:textId="77777777" w:rsidR="00A12185" w:rsidRPr="00867592" w:rsidRDefault="00A12185" w:rsidP="0011748E">
            <w:pPr>
              <w:spacing w:line="240" w:lineRule="auto"/>
              <w:ind w:right="-386"/>
              <w:rPr>
                <w:rFonts w:ascii="Montserrat" w:hAnsi="Montserrat" w:cs="Arial"/>
                <w:sz w:val="22"/>
                <w:szCs w:val="22"/>
                <w:lang w:val="ro-RO"/>
              </w:rPr>
            </w:pPr>
          </w:p>
          <w:p w14:paraId="3BB14FEC" w14:textId="4A784E4C" w:rsidR="00A12185"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4.1 </w:t>
            </w:r>
            <w:r w:rsidRPr="00867592">
              <w:rPr>
                <w:rFonts w:ascii="Montserrat" w:hAnsi="Montserrat" w:cs="Arial"/>
                <w:sz w:val="22"/>
                <w:szCs w:val="22"/>
              </w:rPr>
              <w:t xml:space="preserve"> Construcții și instalații</w:t>
            </w:r>
          </w:p>
        </w:tc>
        <w:tc>
          <w:tcPr>
            <w:tcW w:w="1936" w:type="dxa"/>
          </w:tcPr>
          <w:p w14:paraId="1C53E92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Construcții și instalații</w:t>
            </w:r>
          </w:p>
        </w:tc>
        <w:tc>
          <w:tcPr>
            <w:tcW w:w="2126" w:type="dxa"/>
            <w:vAlign w:val="center"/>
          </w:tcPr>
          <w:p w14:paraId="5A243D88"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B59655F"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cuprind cheltuielile aferente execuţiei următoarelor obiecte cuprinse în obiectivul de investiţie:</w:t>
            </w:r>
          </w:p>
          <w:p w14:paraId="6F92B49E"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construire, modernizare, reabilitare, extindere a infrastructurii de transport urban curate - linii de tramvai și de troleibuz;</w:t>
            </w:r>
          </w:p>
          <w:p w14:paraId="6A27F9B2" w14:textId="02B863EA"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dezvoltare și modernizare a infrastructurii pentru transportul nemotorizat: piste de cicliști, inclusiv realizarea de parcări/stații pentru biciclete pe traseul acestora, trasee pietonale generate exclusiv de investițiile în infrastructura de transport public sau transport nemotorizat;</w:t>
            </w:r>
          </w:p>
          <w:p w14:paraId="1AA31BE0"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cheltuieli aferente </w:t>
            </w:r>
            <w:r w:rsidRPr="00867592">
              <w:rPr>
                <w:rFonts w:ascii="Montserrat" w:hAnsi="Montserrat"/>
                <w:color w:val="27344C"/>
                <w:sz w:val="22"/>
                <w:szCs w:val="22"/>
              </w:rPr>
              <w:t>activităților de branșare a stațiilor de încărcare aferente infrastructurii de combustibili alternativi;</w:t>
            </w:r>
          </w:p>
          <w:p w14:paraId="7E711DAA"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dezvoltare, extindere, modernizare, reconfigurare a stațiilor de transport public, inclusiv a stațiilor și conexiunilor inter-modale;</w:t>
            </w:r>
          </w:p>
          <w:p w14:paraId="548BF2ED"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unor soluții de organizare a traficului care facilitează circulația eficientă a transportului public, inclusiv măsurilor de siguranță rutieră „road-safety”;</w:t>
            </w:r>
          </w:p>
          <w:p w14:paraId="17F344CB"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hAnsi="Montserrat" w:cs="Arial"/>
                <w:color w:val="27344C"/>
                <w:sz w:val="22"/>
                <w:szCs w:val="22"/>
                <w:lang w:eastAsia="en-US"/>
              </w:rPr>
              <w:t xml:space="preserve">cheltuieli aferente măsurilor de accesibilitate </w:t>
            </w:r>
            <w:r w:rsidRPr="00867592">
              <w:rPr>
                <w:rFonts w:ascii="Montserrat" w:eastAsia="Calibri" w:hAnsi="Montserrat" w:cs="Arial"/>
                <w:color w:val="27344C"/>
                <w:sz w:val="22"/>
                <w:szCs w:val="22"/>
              </w:rPr>
              <w:t>destinate tuturor utilizatorilor, inclusiv persoanelor cu nevoi speciale;</w:t>
            </w:r>
          </w:p>
          <w:p w14:paraId="6AA2D94A"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hAnsi="Montserrat" w:cs="Arial"/>
                <w:color w:val="27344C"/>
                <w:sz w:val="22"/>
                <w:szCs w:val="22"/>
                <w:lang w:eastAsia="en-US"/>
              </w:rPr>
              <w:t xml:space="preserve">cheltuieli aferente activităților de amenjare a </w:t>
            </w:r>
            <w:r w:rsidRPr="00867592">
              <w:rPr>
                <w:rFonts w:ascii="Montserrat" w:eastAsia="Calibri" w:hAnsi="Montserrat" w:cs="Arial"/>
                <w:color w:val="27344C"/>
                <w:sz w:val="22"/>
                <w:szCs w:val="22"/>
              </w:rPr>
              <w:t xml:space="preserve">aliniamentelor de arbori, apărărilor de maluri și consolidărilor de versanți, investiții suplimentare </w:t>
            </w:r>
            <w:r w:rsidRPr="00867592">
              <w:rPr>
                <w:rFonts w:ascii="Montserrat" w:eastAsia="Calibri" w:hAnsi="Montserrat" w:cs="Arial"/>
                <w:color w:val="27344C"/>
                <w:sz w:val="22"/>
                <w:szCs w:val="22"/>
              </w:rPr>
              <w:lastRenderedPageBreak/>
              <w:t>pentru protecția infrastructurii de mobilitate față de efectele generate de condiții meteorologice extreme, etc;</w:t>
            </w:r>
          </w:p>
          <w:p w14:paraId="0476D8E8"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eastAsia="Calibri" w:hAnsi="Montserrat" w:cs="Arial"/>
                <w:color w:val="27344C"/>
                <w:sz w:val="22"/>
                <w:szCs w:val="22"/>
              </w:rPr>
              <w:t>cheltuieli aferente activităților de amenajare a intersecțiilor cu linii de cale ferată, pasaje, poduri sau intervenții la albiile minore, noduri rutiere, activități eligibile doar în scopul realizării obiectivului proiectului;</w:t>
            </w:r>
          </w:p>
          <w:p w14:paraId="5E6BFAC5"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eastAsia="Calibri" w:hAnsi="Montserrat" w:cs="Arial"/>
                <w:color w:val="27344C"/>
                <w:sz w:val="22"/>
                <w:szCs w:val="22"/>
              </w:rPr>
              <w:t>cheltuieli aferente activităților de construire/ reabilitare/ modernizare  pasaje și poduri, activități eligibile doar dacă acestea fac parte dintr-un traseu de cicliști sau de transport public.</w:t>
            </w:r>
          </w:p>
        </w:tc>
      </w:tr>
      <w:tr w:rsidR="00867592" w:rsidRPr="00867592" w14:paraId="25DEE736" w14:textId="77777777" w:rsidTr="0011748E">
        <w:trPr>
          <w:trHeight w:val="3895"/>
        </w:trPr>
        <w:tc>
          <w:tcPr>
            <w:tcW w:w="3697" w:type="dxa"/>
          </w:tcPr>
          <w:p w14:paraId="14377E98"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7A190764" w14:textId="09D848B8" w:rsidR="00A12185"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4C3FEF16" w14:textId="77777777"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de bază</w:t>
            </w:r>
          </w:p>
          <w:p w14:paraId="3B9A8D9B" w14:textId="77777777" w:rsidR="004C3546" w:rsidRPr="00867592" w:rsidRDefault="004C3546" w:rsidP="0011748E">
            <w:pPr>
              <w:spacing w:line="240" w:lineRule="auto"/>
              <w:ind w:right="-386"/>
              <w:rPr>
                <w:rFonts w:ascii="Montserrat" w:hAnsi="Montserrat" w:cs="Arial"/>
                <w:sz w:val="22"/>
                <w:szCs w:val="22"/>
                <w:lang w:val="ro-RO"/>
              </w:rPr>
            </w:pPr>
          </w:p>
          <w:p w14:paraId="41F8C2CB"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7F55C99F"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1924DDD6"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365F24FF" w14:textId="77777777" w:rsidR="004C3546" w:rsidRPr="00867592" w:rsidRDefault="004C3546" w:rsidP="004C3546">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26C2D420" w14:textId="7B1B24B2" w:rsidR="004C3546" w:rsidRPr="00867592" w:rsidRDefault="004C3546" w:rsidP="004C3546">
            <w:pPr>
              <w:spacing w:line="240" w:lineRule="auto"/>
              <w:ind w:right="-386"/>
              <w:rPr>
                <w:rFonts w:ascii="Montserrat" w:hAnsi="Montserrat" w:cs="Arial"/>
                <w:sz w:val="22"/>
                <w:szCs w:val="22"/>
              </w:rPr>
            </w:pPr>
            <w:r w:rsidRPr="00867592">
              <w:rPr>
                <w:rFonts w:ascii="Montserrat" w:hAnsi="Montserrat" w:cs="Arial"/>
                <w:sz w:val="22"/>
                <w:szCs w:val="22"/>
                <w:lang w:val="ro-RO"/>
              </w:rPr>
              <w:t>de bază</w:t>
            </w:r>
          </w:p>
        </w:tc>
        <w:tc>
          <w:tcPr>
            <w:tcW w:w="1936" w:type="dxa"/>
          </w:tcPr>
          <w:p w14:paraId="296BEB90" w14:textId="7777777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w:t>
            </w:r>
          </w:p>
          <w:p w14:paraId="17FE1B8B" w14:textId="7777777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conexe </w:t>
            </w:r>
          </w:p>
          <w:p w14:paraId="5EBAE959" w14:textId="2C38BED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investiției </w:t>
            </w:r>
          </w:p>
          <w:p w14:paraId="7B85C552" w14:textId="0DB61C90" w:rsidR="00353036" w:rsidRPr="00867592" w:rsidRDefault="00A12185" w:rsidP="009573EB">
            <w:pPr>
              <w:spacing w:line="240" w:lineRule="auto"/>
              <w:jc w:val="both"/>
              <w:rPr>
                <w:rFonts w:ascii="Montserrat" w:hAnsi="Montserrat" w:cs="Arial"/>
                <w:sz w:val="22"/>
                <w:szCs w:val="22"/>
              </w:rPr>
            </w:pPr>
            <w:r w:rsidRPr="00867592">
              <w:rPr>
                <w:rFonts w:ascii="Montserrat" w:hAnsi="Montserrat" w:cs="Arial"/>
                <w:sz w:val="22"/>
                <w:szCs w:val="22"/>
                <w:lang w:val="ro-RO"/>
              </w:rPr>
              <w:t>de bază</w:t>
            </w:r>
            <w:r w:rsidRPr="00867592">
              <w:rPr>
                <w:rFonts w:ascii="Montserrat" w:hAnsi="Montserrat" w:cs="Arial"/>
                <w:sz w:val="22"/>
                <w:szCs w:val="22"/>
              </w:rPr>
              <w:t xml:space="preserve"> </w:t>
            </w:r>
          </w:p>
          <w:p w14:paraId="55EFCEDA" w14:textId="77777777" w:rsidR="00353036" w:rsidRPr="00867592" w:rsidRDefault="00353036" w:rsidP="009573EB">
            <w:pPr>
              <w:spacing w:line="240" w:lineRule="auto"/>
              <w:jc w:val="both"/>
              <w:rPr>
                <w:rFonts w:ascii="Montserrat" w:hAnsi="Montserrat" w:cs="Arial"/>
                <w:sz w:val="22"/>
                <w:szCs w:val="22"/>
              </w:rPr>
            </w:pPr>
          </w:p>
        </w:tc>
        <w:tc>
          <w:tcPr>
            <w:tcW w:w="2126" w:type="dxa"/>
          </w:tcPr>
          <w:p w14:paraId="6BDF68F8"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15% din valoarea totală eligibilă </w:t>
            </w:r>
          </w:p>
          <w:p w14:paraId="74CAE1E2"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26489B9B" w14:textId="3A7FF58F" w:rsidR="00353036" w:rsidRPr="00867592" w:rsidRDefault="009573EB" w:rsidP="004843FF">
            <w:pPr>
              <w:spacing w:line="240" w:lineRule="auto"/>
              <w:jc w:val="both"/>
              <w:rPr>
                <w:rFonts w:ascii="Montserrat" w:hAnsi="Montserrat"/>
                <w:sz w:val="22"/>
                <w:szCs w:val="22"/>
                <w:lang w:eastAsia="en-GB"/>
              </w:rPr>
            </w:pPr>
            <w:r w:rsidRPr="00867592">
              <w:rPr>
                <w:rFonts w:ascii="Montserrat" w:hAnsi="Montserrat"/>
                <w:b/>
                <w:bCs/>
                <w:sz w:val="22"/>
                <w:szCs w:val="22"/>
                <w:lang w:val="ro-RO" w:eastAsia="en-GB"/>
              </w:rPr>
              <w:t>Cheltuielile</w:t>
            </w:r>
            <w:r w:rsidR="00353036" w:rsidRPr="00867592">
              <w:rPr>
                <w:rFonts w:ascii="Montserrat" w:hAnsi="Montserrat"/>
                <w:b/>
                <w:bCs/>
                <w:sz w:val="22"/>
                <w:szCs w:val="22"/>
                <w:lang w:eastAsia="en-GB"/>
              </w:rPr>
              <w:t xml:space="preserve"> conexe</w:t>
            </w:r>
            <w:r w:rsidR="00353036" w:rsidRPr="00867592">
              <w:rPr>
                <w:rFonts w:ascii="Montserrat" w:hAnsi="Montserrat"/>
                <w:sz w:val="22"/>
                <w:szCs w:val="22"/>
                <w:lang w:eastAsia="en-GB"/>
              </w:rPr>
              <w:t xml:space="preserve"> </w:t>
            </w:r>
            <w:r w:rsidRPr="00867592">
              <w:rPr>
                <w:rFonts w:ascii="Montserrat" w:hAnsi="Montserrat"/>
                <w:b/>
                <w:bCs/>
                <w:sz w:val="22"/>
                <w:szCs w:val="22"/>
                <w:lang w:val="ro-RO" w:eastAsia="en-GB"/>
              </w:rPr>
              <w:t>investiției de bază</w:t>
            </w:r>
            <w:r w:rsidRPr="00867592">
              <w:rPr>
                <w:rFonts w:ascii="Montserrat" w:hAnsi="Montserrat"/>
                <w:sz w:val="22"/>
                <w:szCs w:val="22"/>
                <w:lang w:val="ro-RO" w:eastAsia="en-GB"/>
              </w:rPr>
              <w:t xml:space="preserve"> </w:t>
            </w:r>
            <w:r w:rsidR="00353036" w:rsidRPr="00867592">
              <w:rPr>
                <w:rFonts w:ascii="Montserrat" w:hAnsi="Montserrat"/>
                <w:sz w:val="22"/>
                <w:szCs w:val="22"/>
                <w:lang w:eastAsia="en-GB"/>
              </w:rPr>
              <w:t xml:space="preserve">includ cheltuieli aferente măsurile conexe aferente lucrărilor de construcții și instalații, care contribuie la implementarea proiectului, de tipul: </w:t>
            </w:r>
          </w:p>
          <w:p w14:paraId="4A865091" w14:textId="77777777" w:rsidR="00353036" w:rsidRPr="00867592" w:rsidRDefault="00353036" w:rsidP="004843FF">
            <w:pPr>
              <w:pStyle w:val="ListParagraph"/>
              <w:numPr>
                <w:ilvl w:val="0"/>
                <w:numId w:val="8"/>
              </w:numPr>
              <w:spacing w:after="0"/>
              <w:ind w:left="322" w:hanging="322"/>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refacerea structurilor rutiere în zonele de racord la infrastructura existentă a elementelor propuse prin proiect: linie cale de tramvai, rețea troleibuz, infrastructură pentru combustibili alternativi, piste pentru cicliști etc.; </w:t>
            </w:r>
          </w:p>
          <w:p w14:paraId="1DCD9A8D" w14:textId="77777777" w:rsidR="00353036" w:rsidRPr="00867592" w:rsidRDefault="00353036" w:rsidP="004843FF">
            <w:pPr>
              <w:pStyle w:val="ListParagraph"/>
              <w:numPr>
                <w:ilvl w:val="0"/>
                <w:numId w:val="8"/>
              </w:numPr>
              <w:spacing w:after="0"/>
              <w:ind w:left="322" w:hanging="322"/>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iluminat public; </w:t>
            </w:r>
          </w:p>
          <w:p w14:paraId="73AEDED3" w14:textId="77777777" w:rsidR="00353036" w:rsidRPr="00867592" w:rsidRDefault="00353036" w:rsidP="004843FF">
            <w:pPr>
              <w:pStyle w:val="ListParagraph"/>
              <w:numPr>
                <w:ilvl w:val="0"/>
                <w:numId w:val="8"/>
              </w:numPr>
              <w:spacing w:after="0"/>
              <w:ind w:left="323" w:hanging="323"/>
              <w:rPr>
                <w:rFonts w:ascii="Montserrat" w:hAnsi="Montserrat" w:cs="Arial"/>
                <w:color w:val="27344C"/>
                <w:sz w:val="22"/>
                <w:szCs w:val="22"/>
                <w:lang w:eastAsia="en-GB"/>
              </w:rPr>
            </w:pPr>
            <w:r w:rsidRPr="00867592">
              <w:rPr>
                <w:rFonts w:ascii="Montserrat" w:eastAsia="Calibri" w:hAnsi="Montserrat" w:cs="Arial"/>
                <w:color w:val="27344C"/>
                <w:sz w:val="22"/>
                <w:szCs w:val="22"/>
              </w:rPr>
              <w:t>rețele de utilități, inclusiv relocări ale acestora etc.</w:t>
            </w:r>
          </w:p>
          <w:p w14:paraId="16A7290F" w14:textId="59FC457D" w:rsidR="00353036" w:rsidRPr="00867592" w:rsidRDefault="00353036" w:rsidP="004843FF">
            <w:pPr>
              <w:pStyle w:val="CommentText"/>
              <w:numPr>
                <w:ilvl w:val="0"/>
                <w:numId w:val="8"/>
              </w:numPr>
              <w:spacing w:before="0" w:after="0"/>
              <w:ind w:left="323" w:hanging="323"/>
              <w:jc w:val="both"/>
              <w:rPr>
                <w:rFonts w:ascii="Montserrat" w:eastAsia="Calibri" w:hAnsi="Montserrat" w:cs="Arial"/>
                <w:color w:val="27344C"/>
                <w:sz w:val="22"/>
                <w:szCs w:val="22"/>
              </w:rPr>
            </w:pPr>
            <w:r w:rsidRPr="00867592">
              <w:rPr>
                <w:rFonts w:ascii="Montserrat" w:eastAsia="Calibri" w:hAnsi="Montserrat" w:cs="Arial"/>
                <w:color w:val="27344C"/>
                <w:sz w:val="22"/>
                <w:szCs w:val="22"/>
              </w:rPr>
              <w:t>modernizarea/</w:t>
            </w:r>
            <w:r w:rsidR="009573EB" w:rsidRPr="00867592">
              <w:rPr>
                <w:rFonts w:ascii="Montserrat" w:eastAsia="Calibri" w:hAnsi="Montserrat" w:cs="Arial"/>
                <w:color w:val="27344C"/>
                <w:sz w:val="22"/>
                <w:szCs w:val="22"/>
              </w:rPr>
              <w:t xml:space="preserve"> </w:t>
            </w:r>
            <w:r w:rsidRPr="00867592">
              <w:rPr>
                <w:rFonts w:ascii="Montserrat" w:eastAsia="Calibri" w:hAnsi="Montserrat" w:cs="Arial"/>
                <w:color w:val="27344C"/>
                <w:sz w:val="22"/>
                <w:szCs w:val="22"/>
              </w:rPr>
              <w:t>reabilitarea depourilor/ autobazelor care deservesc transportul public.</w:t>
            </w:r>
          </w:p>
        </w:tc>
      </w:tr>
      <w:tr w:rsidR="00867592" w:rsidRPr="00867592" w14:paraId="13B26C39" w14:textId="77777777" w:rsidTr="0011748E">
        <w:trPr>
          <w:trHeight w:val="6271"/>
        </w:trPr>
        <w:tc>
          <w:tcPr>
            <w:tcW w:w="3697" w:type="dxa"/>
          </w:tcPr>
          <w:p w14:paraId="30005C1F"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78503BDF" w14:textId="77777777" w:rsidR="009573EB" w:rsidRPr="00867592" w:rsidRDefault="009573EB" w:rsidP="0011748E">
            <w:pPr>
              <w:spacing w:line="240" w:lineRule="auto"/>
              <w:ind w:right="-386"/>
              <w:rPr>
                <w:rFonts w:ascii="Montserrat" w:hAnsi="Montserrat" w:cs="Arial"/>
                <w:sz w:val="22"/>
                <w:szCs w:val="22"/>
                <w:lang w:val="ro-RO"/>
              </w:rPr>
            </w:pPr>
          </w:p>
          <w:p w14:paraId="7358D662" w14:textId="17AB7990" w:rsidR="00353036"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4.2 </w:t>
            </w:r>
            <w:r w:rsidRPr="00867592">
              <w:rPr>
                <w:rFonts w:ascii="Montserrat" w:hAnsi="Montserrat" w:cs="Arial"/>
                <w:sz w:val="22"/>
                <w:szCs w:val="22"/>
              </w:rPr>
              <w:t xml:space="preserve"> Montaj utilaje, echipamente tehnologice și funcționale</w:t>
            </w:r>
          </w:p>
        </w:tc>
        <w:tc>
          <w:tcPr>
            <w:tcW w:w="1936" w:type="dxa"/>
          </w:tcPr>
          <w:p w14:paraId="322570A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Montaj utilaje, echipamente tehnologice și funcționale</w:t>
            </w:r>
          </w:p>
        </w:tc>
        <w:tc>
          <w:tcPr>
            <w:tcW w:w="2126" w:type="dxa"/>
            <w:vAlign w:val="center"/>
          </w:tcPr>
          <w:p w14:paraId="615F84AB"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8717155" w14:textId="77777777"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aferente montajului utilajelor tehnologice şi al utilajelor incluse în instalaţiile funcţionale, inclusiv reţelele aferente necesare funcţionării acestora, respectiv:</w:t>
            </w:r>
          </w:p>
          <w:p w14:paraId="2315A239" w14:textId="77777777" w:rsidR="00353036" w:rsidRPr="00867592" w:rsidRDefault="00353036" w:rsidP="004843FF">
            <w:pPr>
              <w:pStyle w:val="ListParagraph"/>
              <w:numPr>
                <w:ilvl w:val="0"/>
                <w:numId w:val="9"/>
              </w:numPr>
              <w:spacing w:after="0"/>
              <w:ind w:left="316"/>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cheltuieli pentru activitățile de montare a </w:t>
            </w:r>
            <w:r w:rsidRPr="00867592">
              <w:rPr>
                <w:rFonts w:ascii="Montserrat" w:hAnsi="Montserrat" w:cs="Arial"/>
                <w:color w:val="27344C"/>
                <w:sz w:val="22"/>
                <w:szCs w:val="22"/>
              </w:rPr>
              <w:t>echipamentelor, utilajelor, instalațiilor</w:t>
            </w:r>
            <w:r w:rsidRPr="00867592">
              <w:rPr>
                <w:rFonts w:ascii="Montserrat" w:eastAsia="Calibri" w:hAnsi="Montserrat" w:cs="Arial"/>
                <w:color w:val="27344C"/>
                <w:sz w:val="22"/>
                <w:szCs w:val="22"/>
              </w:rPr>
              <w:t xml:space="preserve"> aferente liniilor de tramvai și de troleibuz;</w:t>
            </w:r>
          </w:p>
          <w:p w14:paraId="0FFD1E1B" w14:textId="77777777" w:rsidR="00353036" w:rsidRPr="00867592" w:rsidRDefault="00353036" w:rsidP="004843FF">
            <w:pPr>
              <w:pStyle w:val="ListParagraph"/>
              <w:numPr>
                <w:ilvl w:val="0"/>
                <w:numId w:val="9"/>
              </w:numPr>
              <w:spacing w:after="0"/>
              <w:ind w:left="316"/>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cheltuieli pentru activitățile de montare a </w:t>
            </w:r>
            <w:r w:rsidRPr="00867592">
              <w:rPr>
                <w:rFonts w:ascii="Montserrat" w:hAnsi="Montserrat" w:cs="Arial"/>
                <w:color w:val="27344C"/>
                <w:sz w:val="22"/>
                <w:szCs w:val="22"/>
              </w:rPr>
              <w:t>echipamentelor, instalațiilor</w:t>
            </w:r>
            <w:r w:rsidRPr="00867592">
              <w:rPr>
                <w:rFonts w:ascii="Montserrat" w:eastAsia="Calibri" w:hAnsi="Montserrat" w:cs="Arial"/>
                <w:color w:val="27344C"/>
                <w:sz w:val="22"/>
                <w:szCs w:val="22"/>
              </w:rPr>
              <w:t xml:space="preserve"> aferente infrastructurii pentru transportul nemotorizat;</w:t>
            </w:r>
          </w:p>
          <w:p w14:paraId="7C78AA87" w14:textId="77777777" w:rsidR="00353036" w:rsidRPr="00867592" w:rsidRDefault="00353036" w:rsidP="004843FF">
            <w:pPr>
              <w:pStyle w:val="ListParagraph"/>
              <w:numPr>
                <w:ilvl w:val="0"/>
                <w:numId w:val="9"/>
              </w:numPr>
              <w:spacing w:after="0"/>
              <w:ind w:left="316"/>
              <w:rPr>
                <w:rFonts w:ascii="Montserrat" w:hAnsi="Montserrat"/>
                <w:color w:val="27344C"/>
                <w:sz w:val="22"/>
                <w:szCs w:val="22"/>
              </w:rPr>
            </w:pPr>
            <w:r w:rsidRPr="00867592">
              <w:rPr>
                <w:rFonts w:ascii="Montserrat" w:eastAsia="Calibri" w:hAnsi="Montserrat" w:cs="Arial"/>
                <w:color w:val="27344C"/>
                <w:sz w:val="22"/>
                <w:szCs w:val="22"/>
              </w:rPr>
              <w:t>cheltuieli</w:t>
            </w:r>
            <w:r w:rsidRPr="00867592">
              <w:rPr>
                <w:rFonts w:ascii="Montserrat" w:hAnsi="Montserrat"/>
                <w:color w:val="27344C"/>
                <w:sz w:val="22"/>
                <w:szCs w:val="22"/>
              </w:rPr>
              <w:t xml:space="preserve"> pentru activitățile de montare a </w:t>
            </w:r>
            <w:r w:rsidRPr="00867592">
              <w:rPr>
                <w:rFonts w:ascii="Montserrat" w:hAnsi="Montserrat" w:cs="Arial"/>
                <w:color w:val="27344C"/>
                <w:sz w:val="22"/>
                <w:szCs w:val="22"/>
              </w:rPr>
              <w:t>echipamentelor, instalațiilor</w:t>
            </w:r>
            <w:r w:rsidRPr="00867592">
              <w:rPr>
                <w:rFonts w:ascii="Montserrat" w:hAnsi="Montserrat"/>
                <w:color w:val="27344C"/>
                <w:sz w:val="22"/>
                <w:szCs w:val="22"/>
              </w:rPr>
              <w:t xml:space="preserve"> aferente infrastructurii de combustibili alternativi/stații de încărcare;</w:t>
            </w:r>
          </w:p>
          <w:p w14:paraId="3C32EA24" w14:textId="77777777" w:rsidR="00353036" w:rsidRPr="00867592" w:rsidRDefault="00353036" w:rsidP="004843FF">
            <w:pPr>
              <w:pStyle w:val="ListParagraph"/>
              <w:numPr>
                <w:ilvl w:val="0"/>
                <w:numId w:val="9"/>
              </w:numPr>
              <w:spacing w:after="0"/>
              <w:ind w:left="316"/>
              <w:rPr>
                <w:rFonts w:ascii="Montserrat" w:hAnsi="Montserrat" w:cs="Arial"/>
                <w:color w:val="27344C"/>
                <w:sz w:val="22"/>
                <w:szCs w:val="22"/>
              </w:rPr>
            </w:pPr>
            <w:r w:rsidRPr="00867592">
              <w:rPr>
                <w:rFonts w:ascii="Montserrat" w:hAnsi="Montserrat"/>
                <w:color w:val="27344C"/>
                <w:sz w:val="22"/>
                <w:szCs w:val="22"/>
              </w:rPr>
              <w:t xml:space="preserve">cheltuieli pentru activitățile de montare a echipamentelor aferente sistemelor inteligente de transport, </w:t>
            </w:r>
            <w:r w:rsidRPr="00867592">
              <w:rPr>
                <w:rFonts w:ascii="Montserrat" w:hAnsi="Montserrat" w:cs="Arial"/>
                <w:color w:val="27344C"/>
                <w:sz w:val="22"/>
                <w:szCs w:val="22"/>
              </w:rPr>
              <w:t>bike-sharing,</w:t>
            </w:r>
            <w:r w:rsidRPr="00867592">
              <w:rPr>
                <w:rFonts w:ascii="Montserrat" w:hAnsi="Montserrat"/>
                <w:color w:val="27344C"/>
                <w:sz w:val="22"/>
                <w:szCs w:val="22"/>
              </w:rPr>
              <w:t xml:space="preserve"> e-ticketing, management de trafic, management al flotei;</w:t>
            </w:r>
          </w:p>
          <w:p w14:paraId="084D2C8A" w14:textId="77777777" w:rsidR="00353036" w:rsidRPr="00867592" w:rsidRDefault="00353036" w:rsidP="004843FF">
            <w:pPr>
              <w:pStyle w:val="ListParagraph"/>
              <w:numPr>
                <w:ilvl w:val="0"/>
                <w:numId w:val="9"/>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pentru activitățile de montare a echipamentelor, utilajelor, instalațiilor necesare pentru exploatarea și întreținerea infrastructurii de transport public și a flotei mijloacelor de transport public.</w:t>
            </w:r>
          </w:p>
        </w:tc>
      </w:tr>
      <w:tr w:rsidR="00867592" w:rsidRPr="00867592" w14:paraId="34694FC3" w14:textId="77777777" w:rsidTr="0011748E">
        <w:trPr>
          <w:trHeight w:val="3854"/>
        </w:trPr>
        <w:tc>
          <w:tcPr>
            <w:tcW w:w="3697" w:type="dxa"/>
          </w:tcPr>
          <w:p w14:paraId="18DACF01"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253E3834" w14:textId="77777777" w:rsidR="009573EB" w:rsidRPr="00867592" w:rsidRDefault="009573EB" w:rsidP="0011748E">
            <w:pPr>
              <w:spacing w:line="240" w:lineRule="auto"/>
              <w:ind w:right="-386"/>
              <w:rPr>
                <w:rFonts w:ascii="Montserrat" w:hAnsi="Montserrat" w:cs="Arial"/>
                <w:sz w:val="22"/>
                <w:szCs w:val="22"/>
                <w:lang w:val="ro-RO"/>
              </w:rPr>
            </w:pPr>
          </w:p>
          <w:p w14:paraId="3EEE8220" w14:textId="286355AB" w:rsidR="00353036"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4.3 </w:t>
            </w:r>
            <w:r w:rsidRPr="00867592">
              <w:rPr>
                <w:rFonts w:ascii="Montserrat" w:hAnsi="Montserrat" w:cs="Arial"/>
                <w:sz w:val="22"/>
                <w:szCs w:val="22"/>
              </w:rPr>
              <w:t xml:space="preserve"> </w:t>
            </w:r>
            <w:r w:rsidRPr="00867592">
              <w:rPr>
                <w:rFonts w:ascii="Montserrat" w:hAnsi="Montserrat" w:cs="Arial"/>
                <w:sz w:val="22"/>
                <w:szCs w:val="22"/>
                <w:lang w:val="ro-RO"/>
              </w:rPr>
              <w:t>U</w:t>
            </w:r>
            <w:r w:rsidRPr="00867592">
              <w:rPr>
                <w:rFonts w:ascii="Montserrat" w:hAnsi="Montserrat" w:cs="Arial"/>
                <w:sz w:val="22"/>
                <w:szCs w:val="22"/>
              </w:rPr>
              <w:t>tilaje, echipamente tehnologice și funcționale care necesită montaj</w:t>
            </w:r>
          </w:p>
        </w:tc>
        <w:tc>
          <w:tcPr>
            <w:tcW w:w="1936" w:type="dxa"/>
          </w:tcPr>
          <w:p w14:paraId="5F02E109"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Utilaje, echipamente tehnologice și funcționale care necesită montaj</w:t>
            </w:r>
          </w:p>
        </w:tc>
        <w:tc>
          <w:tcPr>
            <w:tcW w:w="2126" w:type="dxa"/>
            <w:vAlign w:val="center"/>
          </w:tcPr>
          <w:p w14:paraId="0C800731"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6A08C03" w14:textId="68475CE1"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pentru achiziţionarea utilajelor şi echipamentelor tehnologice, p</w:t>
            </w:r>
            <w:r w:rsidRPr="00030E52">
              <w:rPr>
                <w:rFonts w:ascii="Montserrat" w:hAnsi="Montserrat"/>
                <w:sz w:val="22"/>
                <w:szCs w:val="22"/>
              </w:rPr>
              <w:t xml:space="preserve">recum şi a celor incluse în instalaţiile funcţionale, </w:t>
            </w:r>
            <w:r w:rsidR="009F6121" w:rsidRPr="00030E52">
              <w:rPr>
                <w:rFonts w:ascii="Montserrat" w:hAnsi="Montserrat" w:cs="Arial"/>
                <w:sz w:val="22"/>
                <w:szCs w:val="22"/>
              </w:rPr>
              <w:t xml:space="preserve"> care necesită montaj</w:t>
            </w:r>
            <w:r w:rsidR="009F6121" w:rsidRPr="00030E52">
              <w:rPr>
                <w:rFonts w:ascii="Montserrat" w:hAnsi="Montserrat"/>
                <w:sz w:val="22"/>
                <w:szCs w:val="22"/>
                <w:lang w:val="ro-RO"/>
              </w:rPr>
              <w:t xml:space="preserve">, </w:t>
            </w:r>
            <w:r w:rsidRPr="00030E52">
              <w:rPr>
                <w:rFonts w:ascii="Montserrat" w:hAnsi="Montserrat"/>
                <w:sz w:val="22"/>
                <w:szCs w:val="22"/>
              </w:rPr>
              <w:t>respectiv</w:t>
            </w:r>
            <w:r w:rsidRPr="00867592">
              <w:rPr>
                <w:rFonts w:ascii="Montserrat" w:hAnsi="Montserrat"/>
                <w:sz w:val="22"/>
                <w:szCs w:val="22"/>
              </w:rPr>
              <w:t>:</w:t>
            </w:r>
          </w:p>
          <w:p w14:paraId="7828252E"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utilajelor, instalațiilor aferente liniilor de tramvai și de troleibuz;</w:t>
            </w:r>
          </w:p>
          <w:p w14:paraId="37274A9A"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instalațiilor aferente infrastructurii pentru transportul nemotorizat;</w:t>
            </w:r>
          </w:p>
          <w:p w14:paraId="7965B734"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instalațiilor aferente infrastructurii de combustibili alternativi/stații de încărcare;</w:t>
            </w:r>
          </w:p>
          <w:p w14:paraId="4E324E1C" w14:textId="77777777" w:rsidR="00353036" w:rsidRPr="00867592" w:rsidRDefault="00353036" w:rsidP="004843FF">
            <w:pPr>
              <w:pStyle w:val="ListParagraph"/>
              <w:numPr>
                <w:ilvl w:val="0"/>
                <w:numId w:val="10"/>
              </w:numPr>
              <w:spacing w:after="0"/>
              <w:ind w:left="316"/>
              <w:rPr>
                <w:rFonts w:ascii="Montserrat" w:hAnsi="Montserrat" w:cs="Arial"/>
                <w:color w:val="27344C"/>
                <w:sz w:val="22"/>
                <w:szCs w:val="22"/>
              </w:rPr>
            </w:pPr>
            <w:r w:rsidRPr="00867592">
              <w:rPr>
                <w:rFonts w:ascii="Montserrat" w:hAnsi="Montserrat"/>
                <w:color w:val="27344C"/>
                <w:sz w:val="22"/>
                <w:szCs w:val="22"/>
              </w:rPr>
              <w:t>cheltuieli pentru achiziționarea echipamentelor aferente sistemelor inteligente de transport,</w:t>
            </w:r>
            <w:r w:rsidRPr="00867592">
              <w:rPr>
                <w:rFonts w:ascii="Montserrat" w:hAnsi="Montserrat" w:cs="Arial"/>
                <w:color w:val="27344C"/>
                <w:sz w:val="22"/>
                <w:szCs w:val="22"/>
              </w:rPr>
              <w:t xml:space="preserve"> bike-sharing,</w:t>
            </w:r>
            <w:r w:rsidRPr="00867592">
              <w:rPr>
                <w:rFonts w:ascii="Montserrat" w:hAnsi="Montserrat"/>
                <w:color w:val="27344C"/>
                <w:sz w:val="22"/>
                <w:szCs w:val="22"/>
              </w:rPr>
              <w:t xml:space="preserve"> e-ticketing, management de trafic, management al flotei;</w:t>
            </w:r>
          </w:p>
          <w:p w14:paraId="25175C52" w14:textId="77777777" w:rsidR="00353036" w:rsidRPr="00867592" w:rsidRDefault="00353036" w:rsidP="004843FF">
            <w:pPr>
              <w:pStyle w:val="ListParagraph"/>
              <w:numPr>
                <w:ilvl w:val="0"/>
                <w:numId w:val="10"/>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pentru achiziționarea de echipamente, utilaje, instalații necesare pentru exploatarea și întreținerea infrastructurii de transport public și a flotei mijloacelor de transport public.</w:t>
            </w:r>
          </w:p>
          <w:p w14:paraId="7AEB6AB3" w14:textId="1520C44C" w:rsidR="0011748E" w:rsidRPr="00867592" w:rsidRDefault="0011748E" w:rsidP="0011748E">
            <w:pPr>
              <w:pStyle w:val="ListParagraph"/>
              <w:spacing w:after="0"/>
              <w:ind w:left="316"/>
              <w:rPr>
                <w:rFonts w:ascii="Montserrat" w:hAnsi="Montserrat" w:cs="Arial"/>
                <w:color w:val="27344C"/>
                <w:sz w:val="22"/>
                <w:szCs w:val="22"/>
              </w:rPr>
            </w:pPr>
          </w:p>
        </w:tc>
      </w:tr>
      <w:tr w:rsidR="00867592" w:rsidRPr="00867592" w14:paraId="22E5058C" w14:textId="77777777" w:rsidTr="004843FF">
        <w:tc>
          <w:tcPr>
            <w:tcW w:w="3697" w:type="dxa"/>
          </w:tcPr>
          <w:p w14:paraId="2A4A398D"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7C8EB228"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0955A3DE"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38811D92" w14:textId="77777777" w:rsidR="009573EB" w:rsidRPr="00867592" w:rsidRDefault="009573EB" w:rsidP="0011748E">
            <w:pPr>
              <w:spacing w:line="240" w:lineRule="auto"/>
              <w:ind w:right="-386"/>
              <w:rPr>
                <w:rFonts w:ascii="Montserrat" w:hAnsi="Montserrat" w:cs="Arial"/>
                <w:sz w:val="22"/>
                <w:szCs w:val="22"/>
                <w:lang w:val="ro-RO"/>
              </w:rPr>
            </w:pPr>
          </w:p>
          <w:p w14:paraId="79F5F7F8" w14:textId="77777777" w:rsidR="009573E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 4.4 </w:t>
            </w:r>
            <w:r w:rsidRPr="00867592">
              <w:rPr>
                <w:rFonts w:ascii="Montserrat" w:hAnsi="Montserrat" w:cs="Arial"/>
                <w:sz w:val="22"/>
                <w:szCs w:val="22"/>
              </w:rPr>
              <w:t xml:space="preserve"> </w:t>
            </w:r>
            <w:r w:rsidRPr="00867592">
              <w:rPr>
                <w:rFonts w:ascii="Montserrat" w:hAnsi="Montserrat" w:cs="Arial"/>
                <w:sz w:val="22"/>
                <w:szCs w:val="22"/>
                <w:lang w:val="ro-RO"/>
              </w:rPr>
              <w:t>U</w:t>
            </w:r>
            <w:r w:rsidRPr="00867592">
              <w:rPr>
                <w:rFonts w:ascii="Montserrat" w:hAnsi="Montserrat" w:cs="Arial"/>
                <w:sz w:val="22"/>
                <w:szCs w:val="22"/>
              </w:rPr>
              <w:t xml:space="preserve">tilaje, echipamente tehnologice și funcționale care </w:t>
            </w:r>
          </w:p>
          <w:p w14:paraId="4725B3B2" w14:textId="76E63E6E" w:rsidR="00353036"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nu </w:t>
            </w:r>
            <w:r w:rsidRPr="00867592">
              <w:rPr>
                <w:rFonts w:ascii="Montserrat" w:hAnsi="Montserrat" w:cs="Arial"/>
                <w:sz w:val="22"/>
                <w:szCs w:val="22"/>
              </w:rPr>
              <w:t>necesită montaj</w:t>
            </w:r>
          </w:p>
        </w:tc>
        <w:tc>
          <w:tcPr>
            <w:tcW w:w="1936" w:type="dxa"/>
          </w:tcPr>
          <w:p w14:paraId="0C6B94ED"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Utilaje, echipamente tehnologice și funcționale care nu necesită montaj și echipamente de transport</w:t>
            </w:r>
          </w:p>
        </w:tc>
        <w:tc>
          <w:tcPr>
            <w:tcW w:w="2126" w:type="dxa"/>
            <w:vAlign w:val="center"/>
          </w:tcPr>
          <w:p w14:paraId="163CF2BC" w14:textId="77777777" w:rsidR="00353036" w:rsidRPr="00867592" w:rsidRDefault="00353036" w:rsidP="004843FF">
            <w:pPr>
              <w:pStyle w:val="ListParagraph"/>
              <w:spacing w:after="0"/>
              <w:rPr>
                <w:rFonts w:ascii="Montserrat" w:hAnsi="Montserrat" w:cs="Arial"/>
                <w:color w:val="27344C"/>
                <w:sz w:val="22"/>
                <w:szCs w:val="22"/>
              </w:rPr>
            </w:pPr>
            <w:r w:rsidRPr="00867592">
              <w:rPr>
                <w:rFonts w:ascii="Montserrat" w:hAnsi="Montserrat" w:cs="Arial"/>
                <w:color w:val="27344C"/>
                <w:sz w:val="22"/>
                <w:szCs w:val="22"/>
              </w:rPr>
              <w:t>-</w:t>
            </w:r>
          </w:p>
        </w:tc>
        <w:tc>
          <w:tcPr>
            <w:tcW w:w="5884" w:type="dxa"/>
            <w:shd w:val="clear" w:color="auto" w:fill="auto"/>
          </w:tcPr>
          <w:p w14:paraId="3B38D756" w14:textId="77777777"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includ cheltuielile pentru achiziţionarea utilajelor şi echipamentelor care nu necesită montaj, precum şi a echipamentelor de transport tehnologic.</w:t>
            </w:r>
          </w:p>
          <w:p w14:paraId="0EA9CB32"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66F217E1" w14:textId="77777777" w:rsidTr="0011748E">
        <w:trPr>
          <w:trHeight w:val="1309"/>
        </w:trPr>
        <w:tc>
          <w:tcPr>
            <w:tcW w:w="3697" w:type="dxa"/>
          </w:tcPr>
          <w:p w14:paraId="357C2E87"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lastRenderedPageBreak/>
              <w:t>Echipamente/</w:t>
            </w:r>
          </w:p>
          <w:p w14:paraId="7811B154"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59CCDDDF"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4712912B" w14:textId="17440366" w:rsidR="00353036"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4.5 </w:t>
            </w:r>
            <w:r w:rsidRPr="00867592">
              <w:rPr>
                <w:rFonts w:ascii="Montserrat" w:hAnsi="Montserrat" w:cs="Arial"/>
                <w:sz w:val="22"/>
                <w:szCs w:val="22"/>
              </w:rPr>
              <w:t xml:space="preserve"> Dotări</w:t>
            </w:r>
          </w:p>
        </w:tc>
        <w:tc>
          <w:tcPr>
            <w:tcW w:w="1936" w:type="dxa"/>
          </w:tcPr>
          <w:p w14:paraId="2E57F923"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Dotări</w:t>
            </w:r>
          </w:p>
        </w:tc>
        <w:tc>
          <w:tcPr>
            <w:tcW w:w="2126" w:type="dxa"/>
            <w:vAlign w:val="center"/>
          </w:tcPr>
          <w:p w14:paraId="7FFD775F"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9D9788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sz w:val="22"/>
                <w:szCs w:val="22"/>
              </w:rPr>
              <w:t>Se cuprind cheltuielile pentru procurarea de bunuri care, conform legii, intră în categoria mijloacelor fixe, sunt necesare implementarii proiectului şi respectă prevederile contractului de finanţare.</w:t>
            </w:r>
          </w:p>
        </w:tc>
      </w:tr>
      <w:tr w:rsidR="00867592" w:rsidRPr="00867592" w14:paraId="525E9A85" w14:textId="77777777" w:rsidTr="004843FF">
        <w:tc>
          <w:tcPr>
            <w:tcW w:w="3697" w:type="dxa"/>
          </w:tcPr>
          <w:p w14:paraId="10695ACD" w14:textId="77777777" w:rsidR="000C5F20" w:rsidRPr="00867592" w:rsidRDefault="000C5F20"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 xml:space="preserve">Cheltuieli cu active </w:t>
            </w:r>
          </w:p>
          <w:p w14:paraId="56B8444F" w14:textId="34CD2BA9" w:rsidR="00C13680" w:rsidRPr="00867592" w:rsidRDefault="000C5F20" w:rsidP="00C13680">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necorporale</w:t>
            </w:r>
          </w:p>
          <w:p w14:paraId="7C231C65" w14:textId="21182696" w:rsidR="00C13680" w:rsidRPr="00867592" w:rsidRDefault="00C13680"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4.6 </w:t>
            </w:r>
            <w:r w:rsidR="000C5F20" w:rsidRPr="00867592">
              <w:rPr>
                <w:rFonts w:ascii="Montserrat" w:hAnsi="Montserrat" w:cs="Arial"/>
                <w:sz w:val="22"/>
                <w:szCs w:val="22"/>
                <w:lang w:val="ro-RO"/>
              </w:rPr>
              <w:t>A</w:t>
            </w:r>
            <w:r w:rsidR="009573EB" w:rsidRPr="00867592">
              <w:rPr>
                <w:rFonts w:ascii="Montserrat" w:hAnsi="Montserrat" w:cs="Arial"/>
                <w:sz w:val="22"/>
                <w:szCs w:val="22"/>
              </w:rPr>
              <w:t xml:space="preserve">ctive </w:t>
            </w:r>
          </w:p>
          <w:p w14:paraId="3D21A4F5" w14:textId="76217219" w:rsidR="009573E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rPr>
              <w:t>necorporale</w:t>
            </w:r>
          </w:p>
          <w:p w14:paraId="708AF318" w14:textId="2CEBD871" w:rsidR="009573EB" w:rsidRPr="00867592" w:rsidRDefault="009573EB" w:rsidP="0011748E">
            <w:pPr>
              <w:spacing w:line="240" w:lineRule="auto"/>
              <w:ind w:right="-386"/>
              <w:rPr>
                <w:rFonts w:ascii="Montserrat" w:hAnsi="Montserrat" w:cs="Arial"/>
                <w:sz w:val="22"/>
                <w:szCs w:val="22"/>
              </w:rPr>
            </w:pPr>
          </w:p>
        </w:tc>
        <w:tc>
          <w:tcPr>
            <w:tcW w:w="1936" w:type="dxa"/>
          </w:tcPr>
          <w:p w14:paraId="1D9CD030"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Active necorporale</w:t>
            </w:r>
          </w:p>
        </w:tc>
        <w:tc>
          <w:tcPr>
            <w:tcW w:w="2126" w:type="dxa"/>
            <w:vAlign w:val="center"/>
          </w:tcPr>
          <w:p w14:paraId="23EB8DA4"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8D070C6" w14:textId="77777777" w:rsidR="00353036"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cu achiziţionarea activelor necorporale: drepturi referitoare la brevete, licenţe, know-how sau cunoştinţe tehnice nebrevetate.</w:t>
            </w:r>
          </w:p>
          <w:p w14:paraId="2F832F8D" w14:textId="77777777" w:rsidR="009F6121" w:rsidRPr="00030E52" w:rsidRDefault="009F6121" w:rsidP="009F6121">
            <w:pPr>
              <w:pStyle w:val="BodyText"/>
              <w:jc w:val="both"/>
              <w:rPr>
                <w:rFonts w:ascii="Montserrat" w:hAnsi="Montserrat"/>
                <w:color w:val="27344C"/>
                <w:sz w:val="22"/>
                <w:szCs w:val="22"/>
              </w:rPr>
            </w:pPr>
            <w:r w:rsidRPr="00030E52">
              <w:rPr>
                <w:rFonts w:ascii="Montserrat" w:hAnsi="Montserrat"/>
                <w:color w:val="27344C"/>
                <w:sz w:val="22"/>
                <w:szCs w:val="22"/>
              </w:rPr>
              <w:t>Activele necorporale sunt eligibile pentru calculul costurilor de investiții dacă îndeplinesc următoarele condiții:</w:t>
            </w:r>
          </w:p>
          <w:p w14:paraId="56C402F9" w14:textId="77777777" w:rsidR="009F6121" w:rsidRPr="00030E52" w:rsidRDefault="009F6121" w:rsidP="009F6121">
            <w:pPr>
              <w:pStyle w:val="BodyText"/>
              <w:numPr>
                <w:ilvl w:val="0"/>
                <w:numId w:val="15"/>
              </w:numPr>
              <w:jc w:val="both"/>
              <w:rPr>
                <w:rFonts w:ascii="Montserrat" w:hAnsi="Montserrat"/>
                <w:color w:val="27344C"/>
                <w:sz w:val="22"/>
                <w:szCs w:val="22"/>
              </w:rPr>
            </w:pPr>
            <w:r w:rsidRPr="00030E52">
              <w:rPr>
                <w:rFonts w:ascii="Montserrat" w:hAnsi="Montserrat"/>
                <w:color w:val="27344C"/>
                <w:sz w:val="22"/>
                <w:szCs w:val="22"/>
              </w:rPr>
              <w:t>trebuie să fie utilizate exclusiv în cadrul unității care primește ajutorul;</w:t>
            </w:r>
          </w:p>
          <w:p w14:paraId="38B2E0A0" w14:textId="77777777" w:rsidR="009F6121" w:rsidRPr="00030E52" w:rsidRDefault="009F6121" w:rsidP="009F6121">
            <w:pPr>
              <w:pStyle w:val="BodyText"/>
              <w:numPr>
                <w:ilvl w:val="0"/>
                <w:numId w:val="15"/>
              </w:numPr>
              <w:jc w:val="both"/>
              <w:rPr>
                <w:rFonts w:ascii="Montserrat" w:hAnsi="Montserrat"/>
                <w:color w:val="27344C"/>
                <w:sz w:val="22"/>
                <w:szCs w:val="22"/>
              </w:rPr>
            </w:pPr>
            <w:r w:rsidRPr="00030E52">
              <w:rPr>
                <w:rFonts w:ascii="Montserrat" w:hAnsi="Montserrat"/>
                <w:color w:val="27344C"/>
                <w:sz w:val="22"/>
                <w:szCs w:val="22"/>
              </w:rPr>
              <w:t>trebuie să fie amortizabile;</w:t>
            </w:r>
          </w:p>
          <w:p w14:paraId="41602F9E" w14:textId="77777777" w:rsidR="009F6121" w:rsidRPr="00030E52" w:rsidRDefault="009F6121" w:rsidP="009F6121">
            <w:pPr>
              <w:pStyle w:val="BodyText"/>
              <w:numPr>
                <w:ilvl w:val="0"/>
                <w:numId w:val="15"/>
              </w:numPr>
              <w:jc w:val="both"/>
              <w:rPr>
                <w:rFonts w:ascii="Montserrat" w:hAnsi="Montserrat"/>
                <w:color w:val="27344C"/>
                <w:sz w:val="22"/>
                <w:szCs w:val="22"/>
              </w:rPr>
            </w:pPr>
            <w:r w:rsidRPr="00030E52">
              <w:rPr>
                <w:rFonts w:ascii="Montserrat" w:hAnsi="Montserrat"/>
                <w:color w:val="27344C"/>
                <w:sz w:val="22"/>
                <w:szCs w:val="22"/>
              </w:rPr>
              <w:t>trebuie să fie achiziționate în condițiile pieței de la terți care nu au legături cu cumpărătorul;</w:t>
            </w:r>
          </w:p>
          <w:p w14:paraId="1EA59C01" w14:textId="220FA3E8" w:rsidR="009F6121" w:rsidRPr="00867592" w:rsidRDefault="009F6121" w:rsidP="009F6121">
            <w:pPr>
              <w:spacing w:line="240" w:lineRule="auto"/>
              <w:jc w:val="both"/>
              <w:rPr>
                <w:rFonts w:ascii="Montserrat" w:hAnsi="Montserrat" w:cs="Arial"/>
                <w:sz w:val="22"/>
                <w:szCs w:val="22"/>
              </w:rPr>
            </w:pPr>
            <w:r w:rsidRPr="00030E52">
              <w:rPr>
                <w:rFonts w:ascii="Montserrat" w:hAnsi="Montserrat"/>
                <w:sz w:val="22"/>
                <w:szCs w:val="22"/>
              </w:rPr>
              <w:t>trebuie să fie incluse în activele întreprinderii care beneficiază de ajutor și trebuie să rămână asociate proiectului pentru care s-a acordat ajutorul pe o perioadă de minimum cinci ani sau de trei ani în cazul IMM-urilor.</w:t>
            </w:r>
          </w:p>
        </w:tc>
      </w:tr>
      <w:tr w:rsidR="00867592" w:rsidRPr="00867592" w14:paraId="12DEF4E0" w14:textId="77777777" w:rsidTr="004843FF">
        <w:tc>
          <w:tcPr>
            <w:tcW w:w="3697" w:type="dxa"/>
            <w:vAlign w:val="center"/>
          </w:tcPr>
          <w:p w14:paraId="6DCE667A"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Lucrări/</w:t>
            </w:r>
          </w:p>
          <w:p w14:paraId="09D8B597" w14:textId="069FAAFE" w:rsidR="009573EB"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5.1.1 </w:t>
            </w:r>
            <w:r w:rsidRPr="00867592">
              <w:rPr>
                <w:rFonts w:ascii="Montserrat" w:hAnsi="Montserrat" w:cs="Arial"/>
                <w:sz w:val="22"/>
                <w:szCs w:val="22"/>
              </w:rPr>
              <w:t xml:space="preserve"> Lucrări de construcții și instalații aferente organizării de șantier</w:t>
            </w:r>
          </w:p>
          <w:p w14:paraId="125AB716" w14:textId="77777777" w:rsidR="00353036" w:rsidRPr="00867592" w:rsidRDefault="00353036" w:rsidP="0011748E">
            <w:pPr>
              <w:spacing w:line="240" w:lineRule="auto"/>
              <w:ind w:right="-386"/>
              <w:jc w:val="center"/>
              <w:rPr>
                <w:rFonts w:ascii="Montserrat" w:hAnsi="Montserrat" w:cs="Arial"/>
                <w:sz w:val="22"/>
                <w:szCs w:val="22"/>
              </w:rPr>
            </w:pPr>
          </w:p>
        </w:tc>
        <w:tc>
          <w:tcPr>
            <w:tcW w:w="1936" w:type="dxa"/>
          </w:tcPr>
          <w:p w14:paraId="3D2E8782"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Lucrări de construcții și instalații aferente organizării de șantier</w:t>
            </w:r>
          </w:p>
        </w:tc>
        <w:tc>
          <w:tcPr>
            <w:tcW w:w="2126" w:type="dxa"/>
            <w:vAlign w:val="center"/>
          </w:tcPr>
          <w:p w14:paraId="3D1148C3"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5B214611"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cuprind lucrările de construcții și instalații aferente organizării de șantier.</w:t>
            </w:r>
          </w:p>
          <w:p w14:paraId="2689E33A"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3719ED20" w14:textId="77777777" w:rsidTr="004843FF">
        <w:tc>
          <w:tcPr>
            <w:tcW w:w="3697" w:type="dxa"/>
            <w:vAlign w:val="center"/>
          </w:tcPr>
          <w:p w14:paraId="223E4870"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1712FFB7" w14:textId="77777777" w:rsidR="007A1B0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5.1.2 </w:t>
            </w:r>
            <w:r w:rsidRPr="00867592">
              <w:rPr>
                <w:rFonts w:ascii="Montserrat" w:hAnsi="Montserrat" w:cs="Arial"/>
                <w:sz w:val="22"/>
                <w:szCs w:val="22"/>
              </w:rPr>
              <w:t xml:space="preserve">  Cheltuieli conexe </w:t>
            </w:r>
          </w:p>
          <w:p w14:paraId="7F82C4F5" w14:textId="22DD18F4" w:rsidR="009573EB"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organizării de șantier</w:t>
            </w:r>
          </w:p>
          <w:p w14:paraId="0E64EFD3" w14:textId="77777777" w:rsidR="00353036" w:rsidRPr="00867592" w:rsidRDefault="00353036" w:rsidP="0011748E">
            <w:pPr>
              <w:spacing w:line="240" w:lineRule="auto"/>
              <w:ind w:right="-386"/>
              <w:jc w:val="center"/>
              <w:rPr>
                <w:rFonts w:ascii="Montserrat" w:hAnsi="Montserrat" w:cs="Arial"/>
                <w:sz w:val="22"/>
                <w:szCs w:val="22"/>
              </w:rPr>
            </w:pPr>
          </w:p>
        </w:tc>
        <w:tc>
          <w:tcPr>
            <w:tcW w:w="1936" w:type="dxa"/>
          </w:tcPr>
          <w:p w14:paraId="515118D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conexe organizării de șantier</w:t>
            </w:r>
          </w:p>
        </w:tc>
        <w:tc>
          <w:tcPr>
            <w:tcW w:w="2126" w:type="dxa"/>
            <w:vAlign w:val="center"/>
          </w:tcPr>
          <w:p w14:paraId="2F32C9DF"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4A773AB7"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cuprind cheltuielile conexe organizării de șantier. </w:t>
            </w:r>
          </w:p>
          <w:p w14:paraId="5B145BFD"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126A23EE" w14:textId="77777777" w:rsidTr="009573EB">
        <w:tc>
          <w:tcPr>
            <w:tcW w:w="3697" w:type="dxa"/>
          </w:tcPr>
          <w:p w14:paraId="0FF2DB68" w14:textId="4FAB1FFD" w:rsidR="00353036" w:rsidRPr="00867592" w:rsidRDefault="009573EB"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T</w:t>
            </w:r>
            <w:r w:rsidR="001B155E" w:rsidRPr="00867592">
              <w:rPr>
                <w:rFonts w:ascii="Montserrat" w:hAnsi="Montserrat" w:cs="Arial"/>
                <w:b/>
                <w:bCs/>
                <w:sz w:val="22"/>
                <w:szCs w:val="22"/>
                <w:lang w:val="ro-RO"/>
              </w:rPr>
              <w:t>axe/</w:t>
            </w:r>
          </w:p>
          <w:p w14:paraId="0DA5841F" w14:textId="77777777" w:rsidR="0011748E" w:rsidRPr="00867592" w:rsidRDefault="0011748E" w:rsidP="0011748E">
            <w:pPr>
              <w:spacing w:line="240" w:lineRule="auto"/>
              <w:ind w:right="-386"/>
              <w:rPr>
                <w:rFonts w:ascii="Montserrat" w:hAnsi="Montserrat" w:cs="Arial"/>
                <w:sz w:val="22"/>
                <w:szCs w:val="22"/>
                <w:lang w:val="ro-RO"/>
              </w:rPr>
            </w:pPr>
          </w:p>
          <w:p w14:paraId="1FA7BD2E" w14:textId="21CA58F4" w:rsidR="0011748E"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5.2.2. Cota aferentă ISC </w:t>
            </w:r>
          </w:p>
          <w:p w14:paraId="5D1C545B" w14:textId="77777777" w:rsidR="007A1B0B"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pentru controlul calității </w:t>
            </w:r>
          </w:p>
          <w:p w14:paraId="2E53C1A0" w14:textId="200AE5BD"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lucrărilor de construcții   </w:t>
            </w:r>
          </w:p>
          <w:p w14:paraId="62E3FE98" w14:textId="77777777" w:rsidR="0011748E" w:rsidRPr="00867592" w:rsidRDefault="0011748E" w:rsidP="0011748E">
            <w:pPr>
              <w:spacing w:line="240" w:lineRule="auto"/>
              <w:ind w:right="-386"/>
              <w:rPr>
                <w:rFonts w:ascii="Montserrat" w:hAnsi="Montserrat" w:cs="Arial"/>
                <w:sz w:val="22"/>
                <w:szCs w:val="22"/>
                <w:lang w:val="ro-RO"/>
              </w:rPr>
            </w:pPr>
          </w:p>
          <w:p w14:paraId="3C26C856" w14:textId="77777777" w:rsidR="0011748E" w:rsidRPr="00867592" w:rsidRDefault="00B43F87"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Fonts w:ascii="Montserrat" w:hAnsi="Montserrat" w:cs="Arial"/>
                <w:sz w:val="22"/>
                <w:szCs w:val="22"/>
                <w:lang w:val="ro-RO"/>
              </w:rPr>
              <w:t>5.2.3</w:t>
            </w:r>
            <w:r w:rsidR="0011748E" w:rsidRPr="00867592">
              <w:rPr>
                <w:rStyle w:val="spar"/>
                <w:rFonts w:ascii="Montserrat" w:hAnsi="Montserrat" w:cs="Courier New"/>
                <w:sz w:val="22"/>
                <w:szCs w:val="22"/>
                <w:bdr w:val="none" w:sz="0" w:space="0" w:color="auto" w:frame="1"/>
                <w:shd w:val="clear" w:color="auto" w:fill="FFFFFF"/>
              </w:rPr>
              <w:t xml:space="preserve"> Cota aferentă ISC pentru controlul statului în amenajarea teritoriului</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0011748E" w:rsidRPr="00867592">
              <w:rPr>
                <w:rStyle w:val="spar"/>
                <w:rFonts w:ascii="Montserrat" w:hAnsi="Montserrat" w:cs="Courier New"/>
                <w:sz w:val="22"/>
                <w:szCs w:val="22"/>
                <w:bdr w:val="none" w:sz="0" w:space="0" w:color="auto" w:frame="1"/>
                <w:shd w:val="clear" w:color="auto" w:fill="FFFFFF"/>
              </w:rPr>
              <w:t>urbanism și pentru autorizarea lucrărilor</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0011748E" w:rsidRPr="00867592">
              <w:rPr>
                <w:rStyle w:val="spar"/>
                <w:rFonts w:ascii="Montserrat" w:hAnsi="Montserrat" w:cs="Courier New"/>
                <w:sz w:val="22"/>
                <w:szCs w:val="22"/>
                <w:bdr w:val="none" w:sz="0" w:space="0" w:color="auto" w:frame="1"/>
                <w:shd w:val="clear" w:color="auto" w:fill="FFFFFF"/>
              </w:rPr>
              <w:t xml:space="preserve">de </w:t>
            </w:r>
          </w:p>
          <w:p w14:paraId="7DAC16F8" w14:textId="36E053EC"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construcții   </w:t>
            </w:r>
          </w:p>
          <w:p w14:paraId="570065EA" w14:textId="77777777" w:rsidR="0011748E" w:rsidRPr="00867592" w:rsidRDefault="0011748E" w:rsidP="0011748E">
            <w:pPr>
              <w:spacing w:line="240" w:lineRule="auto"/>
              <w:ind w:right="-386"/>
              <w:rPr>
                <w:rFonts w:ascii="Montserrat" w:hAnsi="Montserrat" w:cs="Arial"/>
                <w:sz w:val="22"/>
                <w:szCs w:val="22"/>
                <w:lang w:val="ro-RO"/>
              </w:rPr>
            </w:pPr>
          </w:p>
          <w:p w14:paraId="20375389" w14:textId="77777777" w:rsidR="0011748E" w:rsidRPr="00867592" w:rsidRDefault="00B43F87" w:rsidP="0011748E">
            <w:pPr>
              <w:spacing w:line="240" w:lineRule="auto"/>
              <w:ind w:right="-386"/>
              <w:rPr>
                <w:rStyle w:val="spar"/>
                <w:rFonts w:ascii="Montserrat" w:hAnsi="Montserrat" w:cs="Courier New"/>
                <w:sz w:val="22"/>
                <w:szCs w:val="22"/>
                <w:bdr w:val="none" w:sz="0" w:space="0" w:color="auto" w:frame="1"/>
                <w:shd w:val="clear" w:color="auto" w:fill="FFFFFF"/>
                <w:lang w:val="ro-RO"/>
              </w:rPr>
            </w:pPr>
            <w:r w:rsidRPr="00867592">
              <w:rPr>
                <w:rFonts w:ascii="Montserrat" w:hAnsi="Montserrat" w:cs="Arial"/>
                <w:sz w:val="22"/>
                <w:szCs w:val="22"/>
                <w:lang w:val="ro-RO"/>
              </w:rPr>
              <w:t>5.2.4</w:t>
            </w:r>
            <w:r w:rsidR="0011748E" w:rsidRPr="00867592">
              <w:rPr>
                <w:rFonts w:ascii="Montserrat" w:hAnsi="Montserrat" w:cs="Courier New"/>
                <w:sz w:val="22"/>
                <w:szCs w:val="22"/>
                <w:bdr w:val="none" w:sz="0" w:space="0" w:color="auto" w:frame="1"/>
                <w:shd w:val="clear" w:color="auto" w:fill="FFFFFF"/>
              </w:rPr>
              <w:t xml:space="preserve"> </w:t>
            </w:r>
            <w:r w:rsidR="0011748E" w:rsidRPr="00867592">
              <w:rPr>
                <w:rStyle w:val="spar"/>
                <w:rFonts w:ascii="Montserrat" w:hAnsi="Montserrat" w:cs="Courier New"/>
                <w:sz w:val="22"/>
                <w:szCs w:val="22"/>
                <w:bdr w:val="none" w:sz="0" w:space="0" w:color="auto" w:frame="1"/>
                <w:shd w:val="clear" w:color="auto" w:fill="FFFFFF"/>
              </w:rPr>
              <w:t>Cota aferentă Casei Sociale</w:t>
            </w:r>
          </w:p>
          <w:p w14:paraId="4152D736" w14:textId="28592776"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lang w:val="ro-RO"/>
              </w:rPr>
            </w:pPr>
            <w:r w:rsidRPr="00867592">
              <w:rPr>
                <w:rStyle w:val="spar"/>
                <w:rFonts w:ascii="Montserrat" w:hAnsi="Montserrat" w:cs="Courier New"/>
                <w:sz w:val="22"/>
                <w:szCs w:val="22"/>
                <w:bdr w:val="none" w:sz="0" w:space="0" w:color="auto" w:frame="1"/>
                <w:shd w:val="clear" w:color="auto" w:fill="FFFFFF"/>
                <w:lang w:val="ro-RO"/>
              </w:rPr>
              <w:t xml:space="preserve">a </w:t>
            </w:r>
            <w:r w:rsidRPr="00867592">
              <w:rPr>
                <w:rStyle w:val="spar"/>
                <w:rFonts w:ascii="Montserrat" w:hAnsi="Montserrat" w:cs="Courier New"/>
                <w:sz w:val="22"/>
                <w:szCs w:val="22"/>
                <w:bdr w:val="none" w:sz="0" w:space="0" w:color="auto" w:frame="1"/>
                <w:shd w:val="clear" w:color="auto" w:fill="FFFFFF"/>
              </w:rPr>
              <w:t xml:space="preserve">Constructorilor </w:t>
            </w:r>
            <w:r w:rsidR="007A1B0B" w:rsidRPr="00867592">
              <w:rPr>
                <w:rStyle w:val="spar"/>
                <w:rFonts w:ascii="Montserrat" w:hAnsi="Montserrat" w:cs="Courier New"/>
                <w:sz w:val="22"/>
                <w:szCs w:val="22"/>
                <w:bdr w:val="none" w:sz="0" w:space="0" w:color="auto" w:frame="1"/>
                <w:shd w:val="clear" w:color="auto" w:fill="FFFFFF"/>
              </w:rPr>
              <w:t>–</w:t>
            </w:r>
            <w:r w:rsidRPr="00867592">
              <w:rPr>
                <w:rStyle w:val="spar"/>
                <w:rFonts w:ascii="Montserrat" w:hAnsi="Montserrat" w:cs="Courier New"/>
                <w:sz w:val="22"/>
                <w:szCs w:val="22"/>
                <w:bdr w:val="none" w:sz="0" w:space="0" w:color="auto" w:frame="1"/>
                <w:shd w:val="clear" w:color="auto" w:fill="FFFFFF"/>
              </w:rPr>
              <w:t xml:space="preserve"> CSC   </w:t>
            </w:r>
          </w:p>
          <w:p w14:paraId="1092DE94" w14:textId="77777777" w:rsidR="0011748E" w:rsidRPr="00867592" w:rsidRDefault="0011748E" w:rsidP="0011748E">
            <w:pPr>
              <w:spacing w:line="240" w:lineRule="auto"/>
              <w:ind w:right="-386"/>
              <w:rPr>
                <w:rFonts w:ascii="Montserrat" w:hAnsi="Montserrat" w:cs="Arial"/>
                <w:sz w:val="22"/>
                <w:szCs w:val="22"/>
                <w:lang w:val="ro-RO"/>
              </w:rPr>
            </w:pPr>
          </w:p>
          <w:p w14:paraId="53D66C0A" w14:textId="73892DBE"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5.2.5</w:t>
            </w:r>
            <w:r w:rsidR="0011748E" w:rsidRPr="00867592">
              <w:rPr>
                <w:rFonts w:ascii="Montserrat" w:hAnsi="Montserrat" w:cs="Courier New"/>
                <w:sz w:val="22"/>
                <w:szCs w:val="22"/>
                <w:bdr w:val="none" w:sz="0" w:space="0" w:color="auto" w:frame="1"/>
                <w:shd w:val="clear" w:color="auto" w:fill="FFFFFF"/>
              </w:rPr>
              <w:t xml:space="preserve"> </w:t>
            </w:r>
            <w:r w:rsidR="0011748E" w:rsidRPr="00867592">
              <w:rPr>
                <w:rStyle w:val="spar"/>
                <w:rFonts w:ascii="Montserrat" w:hAnsi="Montserrat" w:cs="Courier New"/>
                <w:sz w:val="22"/>
                <w:szCs w:val="22"/>
                <w:bdr w:val="none" w:sz="0" w:space="0" w:color="auto" w:frame="1"/>
                <w:shd w:val="clear" w:color="auto" w:fill="FFFFFF"/>
              </w:rPr>
              <w:t xml:space="preserve">Taxe pentru acorduri, avize        conforme și autorizația de construire/desființare  </w:t>
            </w:r>
          </w:p>
          <w:p w14:paraId="5C4E3C22" w14:textId="77777777" w:rsidR="009573EB" w:rsidRPr="00867592" w:rsidRDefault="009573EB" w:rsidP="0011748E">
            <w:pPr>
              <w:spacing w:line="240" w:lineRule="auto"/>
              <w:ind w:right="-386"/>
              <w:rPr>
                <w:rFonts w:ascii="Montserrat" w:hAnsi="Montserrat" w:cs="Arial"/>
                <w:sz w:val="22"/>
                <w:szCs w:val="22"/>
                <w:lang w:val="ro-RO"/>
              </w:rPr>
            </w:pPr>
          </w:p>
          <w:p w14:paraId="78AAB3E5" w14:textId="72D7CFDD" w:rsidR="009573EB" w:rsidRPr="00867592" w:rsidRDefault="009573EB" w:rsidP="0011748E">
            <w:pPr>
              <w:spacing w:line="240" w:lineRule="auto"/>
              <w:ind w:right="-386"/>
              <w:rPr>
                <w:rFonts w:ascii="Montserrat" w:hAnsi="Montserrat" w:cs="Arial"/>
                <w:sz w:val="22"/>
                <w:szCs w:val="22"/>
                <w:lang w:val="ro-RO"/>
              </w:rPr>
            </w:pPr>
          </w:p>
        </w:tc>
        <w:tc>
          <w:tcPr>
            <w:tcW w:w="1936" w:type="dxa"/>
          </w:tcPr>
          <w:p w14:paraId="47C45F23" w14:textId="77777777"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Comisioane, cote, taxe, costul creditului</w:t>
            </w:r>
          </w:p>
        </w:tc>
        <w:tc>
          <w:tcPr>
            <w:tcW w:w="2126" w:type="dxa"/>
          </w:tcPr>
          <w:p w14:paraId="5382A0CC" w14:textId="77777777"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conform prevederilor legale</w:t>
            </w:r>
          </w:p>
        </w:tc>
        <w:tc>
          <w:tcPr>
            <w:tcW w:w="5884" w:type="dxa"/>
            <w:shd w:val="clear" w:color="auto" w:fill="auto"/>
          </w:tcPr>
          <w:p w14:paraId="555F9F34" w14:textId="12F874F0"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S</w:t>
            </w:r>
            <w:r w:rsidR="002B7120" w:rsidRPr="00867592">
              <w:rPr>
                <w:rFonts w:ascii="Montserrat" w:hAnsi="Montserrat" w:cs="Arial"/>
                <w:sz w:val="22"/>
                <w:szCs w:val="22"/>
                <w:lang w:val="ro-RO"/>
              </w:rPr>
              <w:t>e</w:t>
            </w:r>
            <w:r w:rsidRPr="00867592">
              <w:rPr>
                <w:rFonts w:ascii="Montserrat" w:hAnsi="Montserrat" w:cs="Arial"/>
                <w:sz w:val="22"/>
                <w:szCs w:val="22"/>
              </w:rPr>
              <w:t xml:space="preserve"> </w:t>
            </w:r>
            <w:r w:rsidR="007A1B0B" w:rsidRPr="00867592">
              <w:rPr>
                <w:rFonts w:ascii="Montserrat" w:hAnsi="Montserrat" w:cs="Arial"/>
                <w:sz w:val="22"/>
                <w:szCs w:val="22"/>
              </w:rPr>
              <w:t>include</w:t>
            </w:r>
            <w:r w:rsidRPr="00867592">
              <w:rPr>
                <w:rFonts w:ascii="Montserrat" w:hAnsi="Montserrat" w:cs="Arial"/>
                <w:sz w:val="22"/>
                <w:szCs w:val="22"/>
              </w:rPr>
              <w:t xml:space="preserve"> cheltuielile cu:</w:t>
            </w:r>
          </w:p>
          <w:p w14:paraId="506B79B6"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aferentă Inspectoratului de Stat în Construcţii pentru controlul calităţii lucrărilor de construcţii; </w:t>
            </w:r>
          </w:p>
          <w:p w14:paraId="46292391"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pentru controlul statului în amenajarea teritoriului, urbanism şi pentru autorizarea lucrărilor de construcţii; </w:t>
            </w:r>
          </w:p>
          <w:p w14:paraId="33465375"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aferentă Casei Sociale a Constructorilor; </w:t>
            </w:r>
          </w:p>
          <w:p w14:paraId="2BFC8AEB" w14:textId="133D27A4"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lang w:val="en-US"/>
              </w:rPr>
              <w:t xml:space="preserve">taxe pentru acorduri, avize conforme şi autorizaţia de construire/ </w:t>
            </w:r>
            <w:r w:rsidR="007A1B0B" w:rsidRPr="00867592">
              <w:rPr>
                <w:rFonts w:ascii="Montserrat" w:hAnsi="Montserrat" w:cs="Arial"/>
                <w:color w:val="27344C"/>
                <w:sz w:val="22"/>
                <w:szCs w:val="22"/>
                <w:lang w:val="en-US"/>
              </w:rPr>
              <w:pgNum/>
            </w:r>
            <w:r w:rsidR="007A1B0B" w:rsidRPr="00867592">
              <w:rPr>
                <w:rFonts w:ascii="Montserrat" w:hAnsi="Montserrat" w:cs="Arial"/>
                <w:color w:val="27344C"/>
                <w:sz w:val="22"/>
                <w:szCs w:val="22"/>
                <w:lang w:val="en-US"/>
              </w:rPr>
              <w:t>esființare</w:t>
            </w:r>
            <w:r w:rsidRPr="00867592">
              <w:rPr>
                <w:rFonts w:ascii="Montserrat" w:hAnsi="Montserrat" w:cs="Arial"/>
                <w:color w:val="27344C"/>
                <w:sz w:val="22"/>
                <w:szCs w:val="22"/>
                <w:lang w:val="en-US"/>
              </w:rPr>
              <w:t>.</w:t>
            </w:r>
          </w:p>
        </w:tc>
      </w:tr>
      <w:tr w:rsidR="00867592" w:rsidRPr="00867592" w14:paraId="3A7FB515" w14:textId="77777777" w:rsidTr="0011748E">
        <w:trPr>
          <w:trHeight w:val="1099"/>
        </w:trPr>
        <w:tc>
          <w:tcPr>
            <w:tcW w:w="3697" w:type="dxa"/>
            <w:vAlign w:val="center"/>
          </w:tcPr>
          <w:p w14:paraId="34E58006" w14:textId="687F9EE4" w:rsidR="00B43F87" w:rsidRPr="00867592" w:rsidRDefault="00B43F87"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L</w:t>
            </w:r>
            <w:r w:rsidR="001B155E" w:rsidRPr="00867592">
              <w:rPr>
                <w:rFonts w:ascii="Montserrat" w:hAnsi="Montserrat" w:cs="Arial"/>
                <w:b/>
                <w:bCs/>
                <w:sz w:val="22"/>
                <w:szCs w:val="22"/>
                <w:lang w:val="ro-RO"/>
              </w:rPr>
              <w:t>ucrări/</w:t>
            </w:r>
          </w:p>
          <w:p w14:paraId="183A67A6" w14:textId="77777777" w:rsidR="0011748E" w:rsidRPr="00867592" w:rsidRDefault="0011748E" w:rsidP="0011748E">
            <w:pPr>
              <w:spacing w:line="240" w:lineRule="auto"/>
              <w:ind w:right="-386"/>
              <w:rPr>
                <w:rFonts w:ascii="Montserrat" w:hAnsi="Montserrat" w:cs="Arial"/>
                <w:sz w:val="22"/>
                <w:szCs w:val="22"/>
                <w:lang w:val="ro-RO"/>
              </w:rPr>
            </w:pPr>
          </w:p>
          <w:p w14:paraId="0CF10AAD" w14:textId="51E4B1E1" w:rsidR="00353036"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5.3 </w:t>
            </w:r>
            <w:r w:rsidRPr="00867592">
              <w:rPr>
                <w:rFonts w:ascii="Montserrat" w:hAnsi="Montserrat" w:cs="Arial"/>
                <w:sz w:val="22"/>
                <w:szCs w:val="22"/>
              </w:rPr>
              <w:t xml:space="preserve"> Cheltuieli diverse și neprevăzute</w:t>
            </w:r>
          </w:p>
        </w:tc>
        <w:tc>
          <w:tcPr>
            <w:tcW w:w="1936" w:type="dxa"/>
          </w:tcPr>
          <w:p w14:paraId="16333E94"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diverse și neprevăzute</w:t>
            </w:r>
          </w:p>
        </w:tc>
        <w:tc>
          <w:tcPr>
            <w:tcW w:w="2126" w:type="dxa"/>
          </w:tcPr>
          <w:p w14:paraId="46F4824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5% din valoarea totală eligibilă</w:t>
            </w:r>
          </w:p>
        </w:tc>
        <w:tc>
          <w:tcPr>
            <w:tcW w:w="5884" w:type="dxa"/>
            <w:shd w:val="clear" w:color="auto" w:fill="auto"/>
          </w:tcPr>
          <w:p w14:paraId="2D373883"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Sunt eligibile doar dacă sunt detaliate corespunzător prin documente justificative. </w:t>
            </w:r>
          </w:p>
        </w:tc>
      </w:tr>
      <w:tr w:rsidR="00867592" w:rsidRPr="00867592" w14:paraId="7DF3A0BB" w14:textId="77777777" w:rsidTr="0011748E">
        <w:trPr>
          <w:trHeight w:val="1435"/>
        </w:trPr>
        <w:tc>
          <w:tcPr>
            <w:tcW w:w="3697" w:type="dxa"/>
            <w:vAlign w:val="center"/>
          </w:tcPr>
          <w:p w14:paraId="2F5D1FDF" w14:textId="61BC3030" w:rsidR="00353036" w:rsidRPr="00867592" w:rsidRDefault="00B43F87"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w:t>
            </w:r>
            <w:r w:rsidR="001B155E" w:rsidRPr="00867592">
              <w:rPr>
                <w:rFonts w:ascii="Montserrat" w:hAnsi="Montserrat" w:cs="Arial"/>
                <w:b/>
                <w:bCs/>
                <w:sz w:val="22"/>
                <w:szCs w:val="22"/>
                <w:lang w:val="ro-RO"/>
              </w:rPr>
              <w:t>ervicii/</w:t>
            </w:r>
          </w:p>
          <w:p w14:paraId="087D90D9" w14:textId="77777777" w:rsidR="0011748E" w:rsidRPr="00867592" w:rsidRDefault="0011748E" w:rsidP="0011748E">
            <w:pPr>
              <w:spacing w:line="240" w:lineRule="auto"/>
              <w:ind w:right="-386"/>
              <w:rPr>
                <w:rFonts w:ascii="Montserrat" w:hAnsi="Montserrat" w:cs="Arial"/>
                <w:sz w:val="22"/>
                <w:szCs w:val="22"/>
                <w:lang w:val="ro-RO"/>
              </w:rPr>
            </w:pPr>
          </w:p>
          <w:p w14:paraId="1653E314" w14:textId="70CAB49D"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5.</w:t>
            </w:r>
            <w:r w:rsidR="0011748E" w:rsidRPr="00867592">
              <w:rPr>
                <w:rFonts w:ascii="Montserrat" w:hAnsi="Montserrat" w:cs="Arial"/>
                <w:sz w:val="22"/>
                <w:szCs w:val="22"/>
                <w:lang w:val="ro-RO"/>
              </w:rPr>
              <w:t>4</w:t>
            </w:r>
            <w:r w:rsidRPr="00867592">
              <w:rPr>
                <w:rFonts w:ascii="Montserrat" w:hAnsi="Montserrat" w:cs="Arial"/>
                <w:sz w:val="22"/>
                <w:szCs w:val="22"/>
                <w:lang w:val="ro-RO"/>
              </w:rPr>
              <w:t xml:space="preserve"> Cheltuieli pentru informare </w:t>
            </w:r>
          </w:p>
          <w:p w14:paraId="5052C902" w14:textId="1C2A1AD3"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și publicitate</w:t>
            </w:r>
          </w:p>
        </w:tc>
        <w:tc>
          <w:tcPr>
            <w:tcW w:w="1936" w:type="dxa"/>
          </w:tcPr>
          <w:p w14:paraId="12F63E8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Informare și publicitate</w:t>
            </w:r>
          </w:p>
        </w:tc>
        <w:tc>
          <w:tcPr>
            <w:tcW w:w="2126" w:type="dxa"/>
          </w:tcPr>
          <w:p w14:paraId="0BC96AA2" w14:textId="0B508CC0"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w:t>
            </w:r>
            <w:r w:rsidR="002B7120" w:rsidRPr="00867592">
              <w:rPr>
                <w:rFonts w:ascii="Montserrat" w:hAnsi="Montserrat" w:cs="Arial"/>
                <w:sz w:val="22"/>
                <w:szCs w:val="22"/>
                <w:lang w:val="ro-RO"/>
              </w:rPr>
              <w:t>6</w:t>
            </w:r>
            <w:r w:rsidRPr="00867592">
              <w:rPr>
                <w:rFonts w:ascii="Montserrat" w:hAnsi="Montserrat" w:cs="Arial"/>
                <w:sz w:val="22"/>
                <w:szCs w:val="22"/>
              </w:rPr>
              <w:t>% din valoarea totală eligibilă</w:t>
            </w:r>
          </w:p>
        </w:tc>
        <w:tc>
          <w:tcPr>
            <w:tcW w:w="5884" w:type="dxa"/>
            <w:shd w:val="clear" w:color="auto" w:fill="auto"/>
          </w:tcPr>
          <w:p w14:paraId="490C750F" w14:textId="3FCF2548" w:rsidR="00353036" w:rsidRPr="00030E52" w:rsidRDefault="00CA051A" w:rsidP="004843FF">
            <w:pPr>
              <w:spacing w:line="240" w:lineRule="auto"/>
              <w:jc w:val="both"/>
              <w:rPr>
                <w:rFonts w:ascii="Montserrat" w:hAnsi="Montserrat" w:cs="Arial"/>
                <w:sz w:val="22"/>
                <w:szCs w:val="22"/>
              </w:rPr>
            </w:pPr>
            <w:r w:rsidRPr="00030E52">
              <w:rPr>
                <w:rFonts w:ascii="Montserrat" w:hAnsi="Montserrat" w:cs="Arial"/>
                <w:sz w:val="22"/>
                <w:szCs w:val="22"/>
              </w:rPr>
              <w:t xml:space="preserve">Se cuprind cheltuielile pentru realizarea activităților de comunicare și vizibilitate menționate la </w:t>
            </w:r>
            <w:r w:rsidR="009F6121" w:rsidRPr="00030E52">
              <w:rPr>
                <w:rFonts w:ascii="Montserrat" w:hAnsi="Montserrat" w:cs="Arial"/>
                <w:sz w:val="22"/>
                <w:szCs w:val="22"/>
                <w:lang w:val="ro-RO"/>
              </w:rPr>
              <w:t>capitolul</w:t>
            </w:r>
            <w:r w:rsidRPr="00030E52">
              <w:rPr>
                <w:rFonts w:ascii="Montserrat" w:hAnsi="Montserrat" w:cs="Arial"/>
                <w:sz w:val="22"/>
                <w:szCs w:val="22"/>
              </w:rPr>
              <w:t xml:space="preserve"> 3.21 și detaliate în Manualul de identitate vizuală pentru beneficiari.</w:t>
            </w:r>
          </w:p>
        </w:tc>
      </w:tr>
      <w:tr w:rsidR="00867592" w:rsidRPr="00867592" w14:paraId="57D69D77" w14:textId="77777777" w:rsidTr="004843FF">
        <w:tc>
          <w:tcPr>
            <w:tcW w:w="3697" w:type="dxa"/>
            <w:vAlign w:val="center"/>
          </w:tcPr>
          <w:p w14:paraId="6844382D"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012334B3" w14:textId="77777777" w:rsidR="0011748E" w:rsidRPr="00867592" w:rsidRDefault="0011748E" w:rsidP="0011748E">
            <w:pPr>
              <w:spacing w:line="240" w:lineRule="auto"/>
              <w:ind w:right="-386"/>
              <w:rPr>
                <w:rFonts w:ascii="Montserrat" w:hAnsi="Montserrat" w:cs="Arial"/>
                <w:sz w:val="22"/>
                <w:szCs w:val="22"/>
                <w:lang w:val="ro-RO"/>
              </w:rPr>
            </w:pPr>
          </w:p>
          <w:p w14:paraId="67F9BD19" w14:textId="77777777" w:rsidR="00417426"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de informare, </w:t>
            </w:r>
          </w:p>
          <w:p w14:paraId="066A0F70" w14:textId="1764D050" w:rsidR="00B43F87" w:rsidRPr="00867592" w:rsidRDefault="00B43F87" w:rsidP="00CA051A">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consultare, conștientizare a grupului țintă </w:t>
            </w:r>
          </w:p>
        </w:tc>
        <w:tc>
          <w:tcPr>
            <w:tcW w:w="1936" w:type="dxa"/>
          </w:tcPr>
          <w:p w14:paraId="2DDEE593" w14:textId="654C78E9" w:rsidR="00353036" w:rsidRPr="00867592" w:rsidRDefault="00C13680"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Informare și publicitate</w:t>
            </w:r>
          </w:p>
        </w:tc>
        <w:tc>
          <w:tcPr>
            <w:tcW w:w="2126" w:type="dxa"/>
          </w:tcPr>
          <w:p w14:paraId="5B1A007B" w14:textId="10AA74E4"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0,5% din valoarea totală eligibilă</w:t>
            </w:r>
          </w:p>
        </w:tc>
        <w:tc>
          <w:tcPr>
            <w:tcW w:w="5884" w:type="dxa"/>
            <w:shd w:val="clear" w:color="auto" w:fill="auto"/>
          </w:tcPr>
          <w:p w14:paraId="0F9164D9" w14:textId="0A653B03" w:rsidR="00353036" w:rsidRPr="00030E52" w:rsidRDefault="00B96164" w:rsidP="004843FF">
            <w:pPr>
              <w:spacing w:line="240" w:lineRule="auto"/>
              <w:jc w:val="both"/>
              <w:rPr>
                <w:rFonts w:ascii="Montserrat" w:hAnsi="Montserrat" w:cs="Arial"/>
                <w:b/>
                <w:bCs/>
                <w:sz w:val="22"/>
                <w:szCs w:val="22"/>
              </w:rPr>
            </w:pPr>
            <w:r w:rsidRPr="00030E52">
              <w:rPr>
                <w:rFonts w:ascii="Montserrat" w:hAnsi="Montserrat" w:cs="Calibri"/>
                <w:sz w:val="22"/>
                <w:szCs w:val="22"/>
                <w:lang w:val="ro-RO"/>
              </w:rPr>
              <w:t xml:space="preserve">Se cuprind </w:t>
            </w:r>
            <w:r w:rsidR="009E16EA" w:rsidRPr="00030E52">
              <w:rPr>
                <w:rFonts w:ascii="Montserrat" w:hAnsi="Montserrat" w:cs="Calibri"/>
                <w:sz w:val="22"/>
                <w:szCs w:val="22"/>
                <w:lang w:val="ro-RO"/>
              </w:rPr>
              <w:t xml:space="preserve">cheltuieli necesare pentru realizarea </w:t>
            </w:r>
            <w:r w:rsidR="008E53CA" w:rsidRPr="00030E52">
              <w:rPr>
                <w:rFonts w:ascii="Montserrat" w:hAnsi="Montserrat" w:cs="Calibri"/>
                <w:sz w:val="22"/>
                <w:szCs w:val="22"/>
                <w:lang w:val="ro-RO"/>
              </w:rPr>
              <w:t>măsurilor soft</w:t>
            </w:r>
            <w:r w:rsidR="009E16EA" w:rsidRPr="00030E52">
              <w:rPr>
                <w:rFonts w:ascii="Montserrat" w:hAnsi="Montserrat" w:cs="Calibri"/>
                <w:sz w:val="22"/>
                <w:szCs w:val="22"/>
                <w:lang w:val="ro-RO"/>
              </w:rPr>
              <w:t xml:space="preserve"> de</w:t>
            </w:r>
            <w:r w:rsidR="009E16EA" w:rsidRPr="00030E52">
              <w:rPr>
                <w:rFonts w:ascii="Montserrat" w:hAnsi="Montserrat" w:cs="Calibri"/>
                <w:sz w:val="22"/>
                <w:szCs w:val="22"/>
              </w:rPr>
              <w:t> </w:t>
            </w:r>
            <w:r w:rsidRPr="00030E52">
              <w:rPr>
                <w:rFonts w:ascii="Montserrat" w:hAnsi="Montserrat" w:cs="Calibri"/>
                <w:sz w:val="22"/>
                <w:szCs w:val="22"/>
                <w:lang w:val="ro-RO"/>
              </w:rPr>
              <w:t xml:space="preserve">promovare a mobilității urbane </w:t>
            </w:r>
            <w:r w:rsidR="009E16EA" w:rsidRPr="00030E52">
              <w:rPr>
                <w:rFonts w:ascii="Montserrat" w:hAnsi="Montserrat" w:cs="Calibri"/>
                <w:sz w:val="22"/>
                <w:szCs w:val="22"/>
                <w:lang w:val="ro-RO"/>
              </w:rPr>
              <w:t>menționate la</w:t>
            </w:r>
            <w:r w:rsidR="009F6121" w:rsidRPr="00030E52">
              <w:rPr>
                <w:rFonts w:ascii="Montserrat" w:hAnsi="Montserrat" w:cs="Arial"/>
                <w:sz w:val="22"/>
                <w:szCs w:val="22"/>
                <w:lang w:val="ro-RO"/>
              </w:rPr>
              <w:t xml:space="preserve"> capitolul</w:t>
            </w:r>
            <w:r w:rsidR="009F6121" w:rsidRPr="00030E52">
              <w:rPr>
                <w:rFonts w:ascii="Montserrat" w:hAnsi="Montserrat" w:cs="Arial"/>
                <w:sz w:val="22"/>
                <w:szCs w:val="22"/>
              </w:rPr>
              <w:t xml:space="preserve"> </w:t>
            </w:r>
            <w:r w:rsidRPr="00030E52">
              <w:rPr>
                <w:rFonts w:ascii="Montserrat" w:hAnsi="Montserrat" w:cs="Calibri"/>
                <w:sz w:val="22"/>
                <w:szCs w:val="22"/>
                <w:lang w:val="ro-RO"/>
              </w:rPr>
              <w:t>5</w:t>
            </w:r>
            <w:r w:rsidR="009E16EA" w:rsidRPr="00030E52">
              <w:rPr>
                <w:rFonts w:ascii="Montserrat" w:hAnsi="Montserrat" w:cs="Calibri"/>
                <w:sz w:val="22"/>
                <w:szCs w:val="22"/>
                <w:lang w:val="ro-RO"/>
              </w:rPr>
              <w:t>.2</w:t>
            </w:r>
            <w:r w:rsidRPr="00030E52">
              <w:rPr>
                <w:rFonts w:ascii="Montserrat" w:hAnsi="Montserrat" w:cs="Calibri"/>
                <w:sz w:val="22"/>
                <w:szCs w:val="22"/>
                <w:lang w:val="ro-RO"/>
              </w:rPr>
              <w:t>.</w:t>
            </w:r>
            <w:r w:rsidR="009E16EA" w:rsidRPr="00030E52">
              <w:rPr>
                <w:rFonts w:ascii="Montserrat" w:hAnsi="Montserrat" w:cs="Calibri"/>
                <w:sz w:val="22"/>
                <w:szCs w:val="22"/>
                <w:lang w:val="ro-RO"/>
              </w:rPr>
              <w:t>2</w:t>
            </w:r>
            <w:r w:rsidRPr="00030E52">
              <w:rPr>
                <w:rFonts w:ascii="Montserrat" w:hAnsi="Montserrat" w:cs="Calibri"/>
                <w:sz w:val="22"/>
                <w:szCs w:val="22"/>
                <w:lang w:val="ro-RO"/>
              </w:rPr>
              <w:t xml:space="preserve"> din GSF</w:t>
            </w:r>
            <w:r w:rsidR="00CA051A" w:rsidRPr="00030E52">
              <w:rPr>
                <w:rFonts w:ascii="Montserrat" w:hAnsi="Montserrat" w:cs="Calibri"/>
                <w:sz w:val="22"/>
                <w:szCs w:val="22"/>
                <w:lang w:val="ro-RO"/>
              </w:rPr>
              <w:t>.</w:t>
            </w:r>
          </w:p>
        </w:tc>
      </w:tr>
    </w:tbl>
    <w:p w14:paraId="5F63C6C1" w14:textId="23FCF1AB" w:rsidR="0011748E" w:rsidRPr="00867592" w:rsidRDefault="0011748E" w:rsidP="00630D44">
      <w:pPr>
        <w:spacing w:line="240" w:lineRule="auto"/>
        <w:jc w:val="both"/>
        <w:rPr>
          <w:rFonts w:ascii="Montserrat" w:hAnsi="Montserrat" w:cs="Arial"/>
          <w:i/>
          <w:iCs/>
          <w:sz w:val="22"/>
          <w:szCs w:val="22"/>
          <w:highlight w:val="yellow"/>
        </w:rPr>
      </w:pPr>
    </w:p>
    <w:p w14:paraId="39CFF487" w14:textId="77777777" w:rsidR="0011748E" w:rsidRPr="00867592" w:rsidRDefault="0011748E">
      <w:pPr>
        <w:spacing w:line="240" w:lineRule="auto"/>
        <w:rPr>
          <w:rFonts w:ascii="Montserrat" w:hAnsi="Montserrat" w:cs="Arial"/>
          <w:i/>
          <w:iCs/>
          <w:sz w:val="22"/>
          <w:szCs w:val="22"/>
          <w:highlight w:val="yellow"/>
        </w:rPr>
      </w:pPr>
      <w:r w:rsidRPr="00867592">
        <w:rPr>
          <w:rFonts w:ascii="Montserrat" w:hAnsi="Montserrat" w:cs="Arial"/>
          <w:i/>
          <w:iCs/>
          <w:sz w:val="22"/>
          <w:szCs w:val="22"/>
          <w:highlight w:val="yellow"/>
        </w:rPr>
        <w:br w:type="page"/>
      </w:r>
    </w:p>
    <w:p w14:paraId="22C55E73" w14:textId="77777777" w:rsidR="000C593E" w:rsidRPr="00867592" w:rsidRDefault="000C593E" w:rsidP="00630D44">
      <w:pPr>
        <w:spacing w:line="240" w:lineRule="auto"/>
        <w:jc w:val="both"/>
        <w:rPr>
          <w:rFonts w:ascii="Montserrat" w:hAnsi="Montserrat" w:cs="Arial"/>
          <w:i/>
          <w:iCs/>
          <w:sz w:val="22"/>
          <w:szCs w:val="22"/>
          <w:highlight w:val="yellow"/>
        </w:rPr>
      </w:pPr>
    </w:p>
    <w:p w14:paraId="11CCC2DE" w14:textId="1211D6C1" w:rsidR="00353036" w:rsidRPr="00867592" w:rsidRDefault="00353036" w:rsidP="00630D44">
      <w:pPr>
        <w:pStyle w:val="Normal1"/>
        <w:spacing w:before="0" w:after="0"/>
        <w:rPr>
          <w:rFonts w:ascii="Montserrat" w:hAnsi="Montserrat" w:cs="Arial"/>
          <w:b/>
          <w:bCs/>
          <w:color w:val="27344C"/>
          <w:sz w:val="22"/>
          <w:szCs w:val="22"/>
        </w:rPr>
      </w:pPr>
      <w:r w:rsidRPr="00867592">
        <w:rPr>
          <w:rFonts w:ascii="Montserrat" w:hAnsi="Montserrat" w:cs="Arial"/>
          <w:b/>
          <w:bCs/>
          <w:color w:val="27344C"/>
          <w:sz w:val="22"/>
          <w:szCs w:val="22"/>
        </w:rPr>
        <w:t>B. Cheltuieli excluse de la finanțare:</w:t>
      </w:r>
    </w:p>
    <w:p w14:paraId="51686215" w14:textId="77777777" w:rsidR="0075082F" w:rsidRPr="00867592" w:rsidRDefault="0075082F" w:rsidP="00630D44">
      <w:pPr>
        <w:pStyle w:val="Normal1"/>
        <w:spacing w:before="0" w:after="0"/>
        <w:rPr>
          <w:rFonts w:ascii="Montserrat" w:hAnsi="Montserrat" w:cs="Arial"/>
          <w:b/>
          <w:bCs/>
          <w:color w:val="27344C"/>
          <w:sz w:val="22"/>
          <w:szCs w:val="22"/>
        </w:rPr>
      </w:pPr>
    </w:p>
    <w:tbl>
      <w:tblPr>
        <w:tblStyle w:val="TableGrid"/>
        <w:tblW w:w="13467"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467"/>
      </w:tblGrid>
      <w:tr w:rsidR="00867592" w:rsidRPr="00867592" w14:paraId="30314BB2" w14:textId="77777777" w:rsidTr="0011748E">
        <w:trPr>
          <w:trHeight w:val="573"/>
        </w:trPr>
        <w:tc>
          <w:tcPr>
            <w:tcW w:w="13467" w:type="dxa"/>
            <w:vAlign w:val="center"/>
          </w:tcPr>
          <w:p w14:paraId="775C6F93"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efectuate înainte de 01.01.2021 conform prevederilor art. 63, alin. (2) din Regulamentul (UE) nr.1060/2021;</w:t>
            </w:r>
          </w:p>
        </w:tc>
      </w:tr>
      <w:tr w:rsidR="00867592" w:rsidRPr="00867592" w14:paraId="0461CF56" w14:textId="77777777" w:rsidTr="0011748E">
        <w:trPr>
          <w:trHeight w:val="1317"/>
        </w:trPr>
        <w:tc>
          <w:tcPr>
            <w:tcW w:w="13467" w:type="dxa"/>
            <w:vAlign w:val="center"/>
          </w:tcPr>
          <w:p w14:paraId="6E31B7B7"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867592" w:rsidRPr="00867592" w14:paraId="55F1F98D" w14:textId="77777777" w:rsidTr="0011748E">
        <w:trPr>
          <w:trHeight w:val="993"/>
        </w:trPr>
        <w:tc>
          <w:tcPr>
            <w:tcW w:w="13467" w:type="dxa"/>
            <w:vAlign w:val="center"/>
          </w:tcPr>
          <w:p w14:paraId="375BC06D"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cheltuielile aferente operațiunilor care fac obiectul uneia dintre situațiile prevăzute la art. 65 alin. (1) și (2) din Regulamentul (UE) 2021/1060, care afectează caracterul durabil al operațiunilor, </w:t>
            </w:r>
            <w:bookmarkStart w:id="0" w:name="_Hlk98408188"/>
            <w:r w:rsidRPr="00867592">
              <w:rPr>
                <w:rFonts w:ascii="Montserrat" w:hAnsi="Montserrat" w:cs="Arial"/>
                <w:color w:val="27344C"/>
                <w:sz w:val="22"/>
                <w:szCs w:val="22"/>
              </w:rPr>
              <w:t>devin neeligibile, proporțional cu perioada de neconformitate</w:t>
            </w:r>
            <w:bookmarkEnd w:id="0"/>
            <w:r w:rsidRPr="00867592">
              <w:rPr>
                <w:rFonts w:ascii="Montserrat" w:hAnsi="Montserrat" w:cs="Arial"/>
                <w:color w:val="27344C"/>
                <w:sz w:val="22"/>
                <w:szCs w:val="22"/>
              </w:rPr>
              <w:t>;</w:t>
            </w:r>
          </w:p>
        </w:tc>
      </w:tr>
      <w:tr w:rsidR="00867592" w:rsidRPr="00867592" w14:paraId="6A41130C" w14:textId="77777777" w:rsidTr="0011748E">
        <w:trPr>
          <w:trHeight w:val="698"/>
        </w:trPr>
        <w:tc>
          <w:tcPr>
            <w:tcW w:w="13467" w:type="dxa"/>
            <w:vAlign w:val="center"/>
          </w:tcPr>
          <w:p w14:paraId="3EFF7BE7"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efectuate în sprijinul relocării, conform prevederilor art. 66, alin (1) din Regulamentul (UE) nr.1060/2021;</w:t>
            </w:r>
          </w:p>
        </w:tc>
      </w:tr>
      <w:tr w:rsidR="00867592" w:rsidRPr="00867592" w14:paraId="47006BF3" w14:textId="77777777" w:rsidTr="0011748E">
        <w:trPr>
          <w:trHeight w:val="650"/>
        </w:trPr>
        <w:tc>
          <w:tcPr>
            <w:tcW w:w="13467" w:type="dxa"/>
            <w:vAlign w:val="center"/>
          </w:tcPr>
          <w:p w14:paraId="5D84B429"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excluse de la finanțare potrivit art. 7 alin. (1), (4) și (5) din Regulamentul (UE) 2021/1058;</w:t>
            </w:r>
          </w:p>
        </w:tc>
      </w:tr>
      <w:tr w:rsidR="009F6121" w:rsidRPr="00867592" w14:paraId="49939C44" w14:textId="77777777" w:rsidTr="0011748E">
        <w:trPr>
          <w:trHeight w:val="650"/>
        </w:trPr>
        <w:tc>
          <w:tcPr>
            <w:tcW w:w="13467" w:type="dxa"/>
            <w:vAlign w:val="center"/>
          </w:tcPr>
          <w:p w14:paraId="2C1F5884" w14:textId="3EDEAE27" w:rsidR="009F6121" w:rsidRPr="00867592" w:rsidRDefault="009F6121" w:rsidP="00630D44">
            <w:pPr>
              <w:pStyle w:val="ListParagraph"/>
              <w:numPr>
                <w:ilvl w:val="0"/>
                <w:numId w:val="7"/>
              </w:numPr>
              <w:spacing w:after="0"/>
              <w:ind w:hanging="536"/>
              <w:rPr>
                <w:rFonts w:ascii="Montserrat" w:hAnsi="Montserrat" w:cs="Arial"/>
                <w:color w:val="27344C"/>
                <w:sz w:val="22"/>
                <w:szCs w:val="22"/>
              </w:rPr>
            </w:pPr>
            <w:r w:rsidRPr="005F4175">
              <w:rPr>
                <w:rFonts w:ascii="Montserrat" w:hAnsi="Montserrat" w:cs="Arial"/>
                <w:color w:val="27344C"/>
                <w:sz w:val="22"/>
                <w:szCs w:val="22"/>
              </w:rPr>
              <w:t>cheltuielile care sunt realizate ulterior perioadei maxime de implementare, detaliate la capitolul 5.6 Durata proiectului, în cadrul căreia se pot deconta cheltuieli;</w:t>
            </w:r>
          </w:p>
        </w:tc>
      </w:tr>
      <w:tr w:rsidR="00867592" w:rsidRPr="00867592" w14:paraId="718CA1EB" w14:textId="77777777" w:rsidTr="0011748E">
        <w:trPr>
          <w:trHeight w:val="650"/>
        </w:trPr>
        <w:tc>
          <w:tcPr>
            <w:tcW w:w="13467" w:type="dxa"/>
            <w:vAlign w:val="center"/>
          </w:tcPr>
          <w:p w14:paraId="5574812E" w14:textId="54DAC56E" w:rsidR="007A1B0B" w:rsidRPr="00867592" w:rsidRDefault="007A1B0B"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proiectelor sau activităților/sub-activităților care intră sub incidența ajutorului de stat;</w:t>
            </w:r>
          </w:p>
        </w:tc>
      </w:tr>
      <w:tr w:rsidR="00867592" w:rsidRPr="00867592" w14:paraId="301FBF09" w14:textId="77777777" w:rsidTr="0011748E">
        <w:tc>
          <w:tcPr>
            <w:tcW w:w="13467" w:type="dxa"/>
            <w:vAlign w:val="center"/>
          </w:tcPr>
          <w:p w14:paraId="763A280F" w14:textId="41A2891E"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costuri </w:t>
            </w:r>
            <w:r w:rsidR="0018371F" w:rsidRPr="00867592">
              <w:rPr>
                <w:rFonts w:ascii="Montserrat" w:hAnsi="Montserrat" w:cs="Arial"/>
                <w:color w:val="27344C"/>
                <w:sz w:val="22"/>
                <w:szCs w:val="22"/>
              </w:rPr>
              <w:t>operaționale</w:t>
            </w:r>
            <w:r w:rsidRPr="00867592">
              <w:rPr>
                <w:rFonts w:ascii="Montserrat" w:hAnsi="Montserrat" w:cs="Arial"/>
                <w:color w:val="27344C"/>
                <w:sz w:val="22"/>
                <w:szCs w:val="22"/>
              </w:rPr>
              <w:t>, de funcționare, de testare și întreținere a obiectivelor finanțate prin proiect;</w:t>
            </w:r>
          </w:p>
        </w:tc>
      </w:tr>
      <w:tr w:rsidR="00867592" w:rsidRPr="00867592" w14:paraId="44260892" w14:textId="77777777" w:rsidTr="0011748E">
        <w:trPr>
          <w:trHeight w:val="995"/>
        </w:trPr>
        <w:tc>
          <w:tcPr>
            <w:tcW w:w="13467" w:type="dxa"/>
            <w:vAlign w:val="center"/>
          </w:tcPr>
          <w:p w14:paraId="4CF09236"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lastRenderedPageBreak/>
              <w:t>costuri administrative: salariile personalului general de administrație; chiriile și reparații ale imobilizărilor de interes general în administrație; energie, combustibil și alte consumuri similare; cheltuieli administrative gospodărești;</w:t>
            </w:r>
          </w:p>
        </w:tc>
      </w:tr>
      <w:tr w:rsidR="00867592" w:rsidRPr="00867592" w14:paraId="29B9BF9B" w14:textId="77777777" w:rsidTr="0011748E">
        <w:trPr>
          <w:trHeight w:val="398"/>
        </w:trPr>
        <w:tc>
          <w:tcPr>
            <w:tcW w:w="13467" w:type="dxa"/>
            <w:vAlign w:val="center"/>
          </w:tcPr>
          <w:p w14:paraId="0223928C"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alte cheltuieli generale de administrație;</w:t>
            </w:r>
          </w:p>
        </w:tc>
      </w:tr>
      <w:tr w:rsidR="00867592" w:rsidRPr="00867592" w14:paraId="3495FCCC" w14:textId="77777777" w:rsidTr="0011748E">
        <w:trPr>
          <w:trHeight w:val="574"/>
        </w:trPr>
        <w:tc>
          <w:tcPr>
            <w:tcW w:w="13467" w:type="dxa"/>
            <w:vAlign w:val="center"/>
          </w:tcPr>
          <w:p w14:paraId="55F8605F"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pentru achiziţionarea de imobile – clădiri;</w:t>
            </w:r>
          </w:p>
        </w:tc>
      </w:tr>
      <w:tr w:rsidR="00867592" w:rsidRPr="00867592" w14:paraId="7140FE22" w14:textId="77777777" w:rsidTr="0011748E">
        <w:trPr>
          <w:trHeight w:val="696"/>
        </w:trPr>
        <w:tc>
          <w:tcPr>
            <w:tcW w:w="13467" w:type="dxa"/>
            <w:vAlign w:val="center"/>
          </w:tcPr>
          <w:p w14:paraId="790FE13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pentru procurarea de bunuri care, conform legii, intră în categoria obiectelor de inventar;</w:t>
            </w:r>
          </w:p>
        </w:tc>
      </w:tr>
      <w:tr w:rsidR="00867592" w:rsidRPr="00867592" w14:paraId="072BDDDB" w14:textId="77777777" w:rsidTr="0011748E">
        <w:trPr>
          <w:trHeight w:val="436"/>
        </w:trPr>
        <w:tc>
          <w:tcPr>
            <w:tcW w:w="13467" w:type="dxa"/>
            <w:vAlign w:val="center"/>
          </w:tcPr>
          <w:p w14:paraId="65624CD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cu materialele consumabile;</w:t>
            </w:r>
          </w:p>
        </w:tc>
      </w:tr>
      <w:tr w:rsidR="00867592" w:rsidRPr="00867592" w14:paraId="25EE7E6A" w14:textId="77777777" w:rsidTr="0011748E">
        <w:trPr>
          <w:trHeight w:val="703"/>
        </w:trPr>
        <w:tc>
          <w:tcPr>
            <w:tcW w:w="13467" w:type="dxa"/>
            <w:vAlign w:val="center"/>
          </w:tcPr>
          <w:p w14:paraId="38EAE20A"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financiare, respectiv prime de asigurare, taxe, comisioane, rate și dobânzi aferente creditelor;</w:t>
            </w:r>
          </w:p>
        </w:tc>
      </w:tr>
      <w:tr w:rsidR="00867592" w:rsidRPr="00867592" w14:paraId="11BCEFEB" w14:textId="77777777" w:rsidTr="0011748E">
        <w:trPr>
          <w:trHeight w:val="538"/>
        </w:trPr>
        <w:tc>
          <w:tcPr>
            <w:tcW w:w="13467" w:type="dxa"/>
            <w:vAlign w:val="center"/>
          </w:tcPr>
          <w:p w14:paraId="497467BF"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contribuția în natură;</w:t>
            </w:r>
          </w:p>
        </w:tc>
      </w:tr>
      <w:tr w:rsidR="00867592" w:rsidRPr="00867592" w14:paraId="53D1175B" w14:textId="77777777" w:rsidTr="0011748E">
        <w:trPr>
          <w:trHeight w:val="445"/>
        </w:trPr>
        <w:tc>
          <w:tcPr>
            <w:tcW w:w="13467" w:type="dxa"/>
            <w:vAlign w:val="center"/>
          </w:tcPr>
          <w:p w14:paraId="184CC292"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lang w:eastAsia="en-GB"/>
              </w:rPr>
              <w:t>amortizarea;</w:t>
            </w:r>
          </w:p>
        </w:tc>
      </w:tr>
      <w:tr w:rsidR="00867592" w:rsidRPr="00867592" w14:paraId="39A1359D" w14:textId="77777777" w:rsidTr="0011748E">
        <w:trPr>
          <w:trHeight w:val="990"/>
        </w:trPr>
        <w:tc>
          <w:tcPr>
            <w:tcW w:w="13467" w:type="dxa"/>
            <w:vAlign w:val="center"/>
          </w:tcPr>
          <w:p w14:paraId="1779E05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valoarea cheltuielilor care depășește limitele maxime așa cum sunt menționate la secțiunea A din Anexa 5_Lista cheltuielilor eligibile și neeligibile, acolo unde sunt prevăzute limitări;</w:t>
            </w:r>
          </w:p>
        </w:tc>
      </w:tr>
      <w:tr w:rsidR="00867592" w:rsidRPr="00867592" w14:paraId="2B7B8A02" w14:textId="77777777" w:rsidTr="0011748E">
        <w:trPr>
          <w:trHeight w:val="423"/>
        </w:trPr>
        <w:tc>
          <w:tcPr>
            <w:tcW w:w="13467" w:type="dxa"/>
            <w:vAlign w:val="center"/>
          </w:tcPr>
          <w:p w14:paraId="78929C1A"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privind achiziţia de dotări/echipamente/utilaje second-hand;</w:t>
            </w:r>
          </w:p>
        </w:tc>
      </w:tr>
      <w:tr w:rsidR="00867592" w:rsidRPr="00867592" w14:paraId="2D30253C" w14:textId="77777777" w:rsidTr="0011748E">
        <w:trPr>
          <w:trHeight w:val="698"/>
        </w:trPr>
        <w:tc>
          <w:tcPr>
            <w:tcW w:w="13467" w:type="dxa"/>
            <w:vAlign w:val="center"/>
          </w:tcPr>
          <w:p w14:paraId="3D6A2C3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taxa pe valoarea adăugată recuperabilă, cu excepţia cazului în care aceasta nu se poate recupera în temeiul legislaţiei naţionale privind TVA-ul;</w:t>
            </w:r>
          </w:p>
        </w:tc>
      </w:tr>
      <w:tr w:rsidR="00867592" w:rsidRPr="00867592" w14:paraId="4EC681C9" w14:textId="77777777" w:rsidTr="0011748E">
        <w:trPr>
          <w:trHeight w:val="708"/>
        </w:trPr>
        <w:tc>
          <w:tcPr>
            <w:tcW w:w="13467" w:type="dxa"/>
            <w:vAlign w:val="center"/>
          </w:tcPr>
          <w:p w14:paraId="2B11390D"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lastRenderedPageBreak/>
              <w:t>cheltuieli cu investițiile ce fac obiectul dublei finanțări care vizează aceleași costuri eligibile;</w:t>
            </w:r>
          </w:p>
        </w:tc>
      </w:tr>
      <w:tr w:rsidR="00867592" w:rsidRPr="00867592" w14:paraId="029AD49D" w14:textId="77777777" w:rsidTr="0011748E">
        <w:trPr>
          <w:trHeight w:val="406"/>
        </w:trPr>
        <w:tc>
          <w:tcPr>
            <w:tcW w:w="13467" w:type="dxa"/>
            <w:vAlign w:val="center"/>
          </w:tcPr>
          <w:p w14:paraId="306DE299"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amenzi, penalităţi, dobânzi, cheltuieli de judecată şi cheltuieli de arbitraj;</w:t>
            </w:r>
          </w:p>
        </w:tc>
      </w:tr>
      <w:tr w:rsidR="00867592" w:rsidRPr="00867592" w14:paraId="5C678B5E" w14:textId="77777777" w:rsidTr="0011748E">
        <w:trPr>
          <w:trHeight w:val="724"/>
        </w:trPr>
        <w:tc>
          <w:tcPr>
            <w:tcW w:w="13467" w:type="dxa"/>
            <w:vAlign w:val="center"/>
          </w:tcPr>
          <w:p w14:paraId="08DB3406" w14:textId="77777777" w:rsidR="00353036" w:rsidRPr="00867592" w:rsidRDefault="00353036" w:rsidP="00630D44">
            <w:pPr>
              <w:pStyle w:val="ListParagraph"/>
              <w:numPr>
                <w:ilvl w:val="0"/>
                <w:numId w:val="7"/>
              </w:numPr>
              <w:spacing w:after="0"/>
              <w:ind w:hanging="539"/>
              <w:rPr>
                <w:rFonts w:ascii="Montserrat" w:hAnsi="Montserrat" w:cs="Arial"/>
                <w:color w:val="27344C"/>
                <w:sz w:val="22"/>
                <w:szCs w:val="22"/>
              </w:rPr>
            </w:pPr>
            <w:r w:rsidRPr="00867592">
              <w:rPr>
                <w:rStyle w:val="apple-converted-space"/>
                <w:rFonts w:ascii="Montserrat" w:hAnsi="Montserrat"/>
                <w:color w:val="27344C"/>
                <w:sz w:val="22"/>
                <w:szCs w:val="22"/>
              </w:rPr>
              <w:t> </w:t>
            </w:r>
            <w:r w:rsidRPr="00867592">
              <w:rPr>
                <w:rFonts w:ascii="Montserrat" w:hAnsi="Montserrat"/>
                <w:color w:val="27344C"/>
                <w:sz w:val="22"/>
                <w:szCs w:val="22"/>
              </w:rPr>
              <w:t>cheltuieli efectuate după finalizarea etapei de implementare a proiectului, respectiv finalizarea ultimei activități a proiectului;</w:t>
            </w:r>
          </w:p>
        </w:tc>
      </w:tr>
      <w:tr w:rsidR="00867592" w:rsidRPr="00867592" w14:paraId="2AFB0C0F" w14:textId="77777777" w:rsidTr="0011748E">
        <w:trPr>
          <w:trHeight w:val="706"/>
        </w:trPr>
        <w:tc>
          <w:tcPr>
            <w:tcW w:w="13467" w:type="dxa"/>
            <w:vAlign w:val="center"/>
          </w:tcPr>
          <w:p w14:paraId="0B5A8709" w14:textId="77777777" w:rsidR="00353036" w:rsidRPr="00867592" w:rsidRDefault="00353036" w:rsidP="00630D44">
            <w:pPr>
              <w:pStyle w:val="ListParagraph"/>
              <w:numPr>
                <w:ilvl w:val="0"/>
                <w:numId w:val="7"/>
              </w:numPr>
              <w:spacing w:after="0"/>
              <w:ind w:hanging="539"/>
              <w:rPr>
                <w:rFonts w:ascii="Montserrat" w:hAnsi="Montserrat" w:cs="Arial"/>
                <w:color w:val="27344C"/>
                <w:sz w:val="22"/>
                <w:szCs w:val="22"/>
              </w:rPr>
            </w:pPr>
            <w:r w:rsidRPr="00867592">
              <w:rPr>
                <w:rFonts w:ascii="Montserrat" w:hAnsi="Montserrat" w:cs="Arial"/>
                <w:color w:val="27344C"/>
                <w:sz w:val="22"/>
                <w:szCs w:val="22"/>
              </w:rPr>
              <w:t>cheltuieli care nu corespund particularităţilor/obiectivelor/activităţilor sprijinite prin Intervenția regională;</w:t>
            </w:r>
          </w:p>
        </w:tc>
      </w:tr>
      <w:tr w:rsidR="00867592" w:rsidRPr="00867592" w14:paraId="351AADE5" w14:textId="77777777" w:rsidTr="0011748E">
        <w:trPr>
          <w:trHeight w:val="418"/>
        </w:trPr>
        <w:tc>
          <w:tcPr>
            <w:tcW w:w="13467" w:type="dxa"/>
            <w:vAlign w:val="center"/>
          </w:tcPr>
          <w:p w14:paraId="7C0A603B"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de mentenanță;</w:t>
            </w:r>
          </w:p>
        </w:tc>
      </w:tr>
      <w:tr w:rsidR="00867592" w:rsidRPr="00867592" w14:paraId="73402CF0" w14:textId="77777777" w:rsidTr="0011748E">
        <w:trPr>
          <w:trHeight w:val="1544"/>
        </w:trPr>
        <w:tc>
          <w:tcPr>
            <w:tcW w:w="13467" w:type="dxa"/>
            <w:vAlign w:val="center"/>
          </w:tcPr>
          <w:p w14:paraId="5B8E0AC6"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r w:rsidRPr="00867592">
              <w:rPr>
                <w:rFonts w:ascii="Montserrat" w:hAnsi="Montserrat" w:cs="Arial"/>
                <w:sz w:val="22"/>
                <w:szCs w:val="22"/>
              </w:rPr>
              <w:t xml:space="preserve">cheltuieli aferente sub-activităților/activităților care contribuie doar la fluidizarea traficului rutier și reducerea congestiei acestuia: creșterea vitezei de deplasare a autoturismelor, îmbunătățirea timpilor de parcurs, lărgirea/crearea părții carosabile utilizată în mod prioritar de autoturisme, </w:t>
            </w:r>
            <w:r w:rsidRPr="00867592">
              <w:rPr>
                <w:rFonts w:ascii="Montserrat" w:eastAsia="Calibri" w:hAnsi="Montserrat" w:cs="Arial"/>
                <w:sz w:val="22"/>
                <w:szCs w:val="22"/>
              </w:rPr>
              <w:t xml:space="preserve">îmbunătățirea părții carosabile a străzilor în beneficiul transportului privat cu autoturisme </w:t>
            </w:r>
            <w:r w:rsidRPr="00867592">
              <w:rPr>
                <w:rFonts w:ascii="Montserrat" w:hAnsi="Montserrat" w:cs="Arial"/>
                <w:sz w:val="22"/>
                <w:szCs w:val="22"/>
              </w:rPr>
              <w:t>etc.;</w:t>
            </w:r>
          </w:p>
        </w:tc>
      </w:tr>
      <w:tr w:rsidR="00867592" w:rsidRPr="00867592" w14:paraId="6E85C214" w14:textId="77777777" w:rsidTr="0011748E">
        <w:trPr>
          <w:trHeight w:val="999"/>
        </w:trPr>
        <w:tc>
          <w:tcPr>
            <w:tcW w:w="13467" w:type="dxa"/>
            <w:vAlign w:val="center"/>
          </w:tcPr>
          <w:p w14:paraId="0008D952" w14:textId="241D2B77" w:rsidR="00353036" w:rsidRPr="00867592" w:rsidRDefault="00353036" w:rsidP="00630D44">
            <w:pPr>
              <w:numPr>
                <w:ilvl w:val="0"/>
                <w:numId w:val="7"/>
              </w:numPr>
              <w:spacing w:line="240" w:lineRule="auto"/>
              <w:ind w:hanging="543"/>
              <w:jc w:val="both"/>
              <w:rPr>
                <w:rFonts w:ascii="Montserrat" w:hAnsi="Montserrat" w:cs="Arial"/>
                <w:sz w:val="22"/>
                <w:szCs w:val="22"/>
              </w:rPr>
            </w:pPr>
            <w:r w:rsidRPr="00867592">
              <w:rPr>
                <w:rFonts w:ascii="Montserrat" w:hAnsi="Montserrat" w:cs="Arial"/>
                <w:sz w:val="22"/>
                <w:szCs w:val="22"/>
              </w:rPr>
              <w:t>cheltuieli aferente sub-activităților/ activităților de construire/reabilitare/modernizare a pasajelor și podurilor, dacă acestea nu fac parte dintr-un traseu pietonal, de cicliști sau de transport public;</w:t>
            </w:r>
          </w:p>
        </w:tc>
      </w:tr>
      <w:tr w:rsidR="00867592" w:rsidRPr="00867592" w14:paraId="12758DAC" w14:textId="77777777" w:rsidTr="0011748E">
        <w:trPr>
          <w:trHeight w:val="1269"/>
        </w:trPr>
        <w:tc>
          <w:tcPr>
            <w:tcW w:w="13467" w:type="dxa"/>
            <w:vAlign w:val="center"/>
          </w:tcPr>
          <w:p w14:paraId="1C736850"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r w:rsidRPr="00867592">
              <w:rPr>
                <w:rFonts w:ascii="Montserrat" w:hAnsi="Montserrat" w:cs="Arial"/>
                <w:sz w:val="22"/>
                <w:szCs w:val="22"/>
              </w:rPr>
              <w:t>cheltuieli aferente sub-activităților/activităților de amenajare a părții carosabile, inclusiv benzi dedicate pentru transportul public, dacă acestea nu sunt rezultatul reconfigurării profilului stradal pentru amenajările pistelor de cicliști și/sau transportului public;</w:t>
            </w:r>
          </w:p>
        </w:tc>
      </w:tr>
      <w:tr w:rsidR="00867592" w:rsidRPr="00867592" w14:paraId="2894B865" w14:textId="77777777" w:rsidTr="0011748E">
        <w:trPr>
          <w:trHeight w:val="692"/>
        </w:trPr>
        <w:tc>
          <w:tcPr>
            <w:tcW w:w="13467" w:type="dxa"/>
            <w:vAlign w:val="center"/>
          </w:tcPr>
          <w:p w14:paraId="42C8B356"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r w:rsidRPr="00867592">
              <w:rPr>
                <w:rFonts w:ascii="Montserrat" w:hAnsi="Montserrat" w:cs="Arial"/>
                <w:sz w:val="22"/>
                <w:szCs w:val="22"/>
              </w:rPr>
              <w:t>cheltuieli aferente sub-activităților/activităților de construire depouri, autobaze care deservesc transportul public;</w:t>
            </w:r>
          </w:p>
        </w:tc>
      </w:tr>
      <w:tr w:rsidR="00867592" w:rsidRPr="00867592" w14:paraId="09287B6C" w14:textId="77777777" w:rsidTr="0011748E">
        <w:tc>
          <w:tcPr>
            <w:tcW w:w="13467" w:type="dxa"/>
            <w:vAlign w:val="center"/>
          </w:tcPr>
          <w:p w14:paraId="6C72BF79"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r w:rsidRPr="00867592">
              <w:rPr>
                <w:rFonts w:ascii="Montserrat" w:hAnsi="Montserrat" w:cs="Arial"/>
                <w:sz w:val="22"/>
                <w:szCs w:val="22"/>
              </w:rPr>
              <w:lastRenderedPageBreak/>
              <w:t xml:space="preserve">cheltuieli aferente sub-activităților/activităților </w:t>
            </w:r>
            <w:r w:rsidRPr="00867592">
              <w:rPr>
                <w:rFonts w:ascii="Montserrat" w:eastAsia="Calibri" w:hAnsi="Montserrat" w:cs="Arial"/>
                <w:sz w:val="22"/>
                <w:szCs w:val="22"/>
                <w:lang w:val="en-RO"/>
              </w:rPr>
              <w:t>de construire sau modernizare a parcărilor</w:t>
            </w:r>
            <w:r w:rsidRPr="00867592">
              <w:rPr>
                <w:rFonts w:ascii="Montserrat" w:eastAsia="Calibri" w:hAnsi="Montserrat" w:cs="Arial"/>
                <w:sz w:val="22"/>
                <w:szCs w:val="22"/>
              </w:rPr>
              <w:t>, inclusiv cele de tipul</w:t>
            </w:r>
            <w:r w:rsidRPr="00867592">
              <w:rPr>
                <w:rFonts w:ascii="Montserrat" w:eastAsia="Calibri" w:hAnsi="Montserrat" w:cs="Arial"/>
                <w:sz w:val="22"/>
                <w:szCs w:val="22"/>
                <w:lang w:val="en-RO"/>
              </w:rPr>
              <w:t xml:space="preserve"> ,,Park&amp;Ride”</w:t>
            </w:r>
            <w:r w:rsidRPr="00867592">
              <w:rPr>
                <w:rFonts w:ascii="Montserrat" w:eastAsia="Calibri" w:hAnsi="Montserrat" w:cs="Arial"/>
                <w:sz w:val="22"/>
                <w:szCs w:val="22"/>
              </w:rPr>
              <w:t>, indiferent de locul unde sunt amplasate acestea</w:t>
            </w:r>
            <w:r w:rsidRPr="00867592">
              <w:rPr>
                <w:rFonts w:ascii="Montserrat" w:hAnsi="Montserrat" w:cs="Arial"/>
                <w:sz w:val="22"/>
                <w:szCs w:val="22"/>
              </w:rPr>
              <w:t>;</w:t>
            </w:r>
          </w:p>
        </w:tc>
      </w:tr>
      <w:tr w:rsidR="00867592" w:rsidRPr="00867592" w14:paraId="17CC7927" w14:textId="77777777" w:rsidTr="0011748E">
        <w:trPr>
          <w:trHeight w:val="990"/>
        </w:trPr>
        <w:tc>
          <w:tcPr>
            <w:tcW w:w="13467" w:type="dxa"/>
            <w:vAlign w:val="center"/>
          </w:tcPr>
          <w:p w14:paraId="71139873" w14:textId="37BD0A95" w:rsidR="00353036" w:rsidRPr="00867592" w:rsidRDefault="00353036" w:rsidP="00630D44">
            <w:pPr>
              <w:numPr>
                <w:ilvl w:val="0"/>
                <w:numId w:val="7"/>
              </w:numPr>
              <w:spacing w:line="240" w:lineRule="auto"/>
              <w:ind w:hanging="543"/>
              <w:jc w:val="both"/>
              <w:rPr>
                <w:rFonts w:ascii="Montserrat" w:hAnsi="Montserrat" w:cs="Arial"/>
                <w:sz w:val="22"/>
                <w:szCs w:val="22"/>
              </w:rPr>
            </w:pPr>
            <w:r w:rsidRPr="00867592">
              <w:rPr>
                <w:rFonts w:ascii="Montserrat" w:hAnsi="Montserrat" w:cs="Arial"/>
                <w:sz w:val="22"/>
                <w:szCs w:val="22"/>
              </w:rPr>
              <w:t xml:space="preserve">cheltuieli aferente sub-activităților/activităților de </w:t>
            </w:r>
            <w:r w:rsidRPr="00867592">
              <w:rPr>
                <w:rFonts w:ascii="Montserrat" w:eastAsia="Calibri" w:hAnsi="Montserrat" w:cs="Arial"/>
                <w:sz w:val="22"/>
                <w:szCs w:val="22"/>
              </w:rPr>
              <w:t>construire/modernizare/extindere/reabilitare trasee pietonale care nu sunt</w:t>
            </w:r>
            <w:r w:rsidRPr="00867592">
              <w:rPr>
                <w:rFonts w:ascii="Montserrat" w:hAnsi="Montserrat" w:cs="Arial"/>
                <w:sz w:val="22"/>
                <w:szCs w:val="22"/>
              </w:rPr>
              <w:t xml:space="preserve"> generate de investițiile în infrastructura de transport public sau transport alternativ nemotorizat;</w:t>
            </w:r>
          </w:p>
        </w:tc>
      </w:tr>
      <w:tr w:rsidR="00867592" w:rsidRPr="00867592" w14:paraId="1F3B7668" w14:textId="77777777" w:rsidTr="0011748E">
        <w:trPr>
          <w:trHeight w:val="423"/>
        </w:trPr>
        <w:tc>
          <w:tcPr>
            <w:tcW w:w="13467" w:type="dxa"/>
            <w:vAlign w:val="center"/>
          </w:tcPr>
          <w:p w14:paraId="1A508CEF"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r w:rsidRPr="00867592">
              <w:rPr>
                <w:rFonts w:ascii="Montserrat" w:hAnsi="Montserrat" w:cs="Arial"/>
                <w:sz w:val="22"/>
                <w:szCs w:val="22"/>
              </w:rPr>
              <w:t>cheltuieli aferente sub-activităților/activităților de realizare a construcțiilor provizorii;</w:t>
            </w:r>
          </w:p>
        </w:tc>
      </w:tr>
      <w:tr w:rsidR="00867592" w:rsidRPr="00867592" w14:paraId="1F230814" w14:textId="77777777" w:rsidTr="0011748E">
        <w:trPr>
          <w:trHeight w:val="982"/>
        </w:trPr>
        <w:tc>
          <w:tcPr>
            <w:tcW w:w="13467" w:type="dxa"/>
            <w:vAlign w:val="center"/>
          </w:tcPr>
          <w:p w14:paraId="473A357E"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r w:rsidRPr="00867592">
              <w:rPr>
                <w:rFonts w:ascii="Montserrat" w:hAnsi="Montserrat" w:cs="Arial"/>
                <w:sz w:val="22"/>
                <w:szCs w:val="22"/>
              </w:rPr>
              <w:t xml:space="preserve">cheltuieli aferente sub-activităților/activităților care nu fac parte dintr-o abordare integrată privind îmbunătățirea transportului public și/sau a modurilor nemotorizate de transport; </w:t>
            </w:r>
          </w:p>
        </w:tc>
      </w:tr>
      <w:tr w:rsidR="00867592" w:rsidRPr="00867592" w14:paraId="0F05166B" w14:textId="77777777" w:rsidTr="0011748E">
        <w:trPr>
          <w:trHeight w:val="698"/>
        </w:trPr>
        <w:tc>
          <w:tcPr>
            <w:tcW w:w="13467" w:type="dxa"/>
            <w:vAlign w:val="center"/>
          </w:tcPr>
          <w:p w14:paraId="1DF9B0EC" w14:textId="77777777" w:rsidR="00353036" w:rsidRPr="00867592" w:rsidRDefault="00353036" w:rsidP="00630D44">
            <w:pPr>
              <w:pStyle w:val="ListParagraph"/>
              <w:numPr>
                <w:ilvl w:val="0"/>
                <w:numId w:val="7"/>
              </w:numPr>
              <w:spacing w:after="0"/>
              <w:ind w:hanging="543"/>
              <w:rPr>
                <w:rFonts w:ascii="Montserrat" w:hAnsi="Montserrat" w:cs="Arial"/>
                <w:color w:val="27344C"/>
                <w:sz w:val="22"/>
                <w:szCs w:val="22"/>
              </w:rPr>
            </w:pPr>
            <w:r w:rsidRPr="00867592">
              <w:rPr>
                <w:rFonts w:ascii="Montserrat" w:hAnsi="Montserrat" w:cs="Arial"/>
                <w:color w:val="27344C"/>
                <w:sz w:val="22"/>
                <w:szCs w:val="22"/>
                <w:lang w:eastAsia="en-GB"/>
              </w:rPr>
              <w:t>cheltuielile necesare instruirii/școlarizării personalului în vederea utilizării corecte și eficiente a utilajelor și tehnologiilor;</w:t>
            </w:r>
          </w:p>
        </w:tc>
      </w:tr>
      <w:tr w:rsidR="00867592" w:rsidRPr="00867592" w14:paraId="2FC86D55" w14:textId="77777777" w:rsidTr="0011748E">
        <w:trPr>
          <w:trHeight w:val="708"/>
        </w:trPr>
        <w:tc>
          <w:tcPr>
            <w:tcW w:w="13467" w:type="dxa"/>
            <w:vAlign w:val="center"/>
          </w:tcPr>
          <w:p w14:paraId="5139C1B0"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execuției probelor/încercărilor, prevăzute în proiect, rodajelor, expertizelor la recepție, omologărilor.</w:t>
            </w:r>
          </w:p>
        </w:tc>
      </w:tr>
    </w:tbl>
    <w:p w14:paraId="37171B0A" w14:textId="77777777" w:rsidR="00353036" w:rsidRPr="00867592" w:rsidRDefault="00353036" w:rsidP="00630D44">
      <w:pPr>
        <w:spacing w:line="240" w:lineRule="auto"/>
        <w:jc w:val="both"/>
        <w:rPr>
          <w:rFonts w:ascii="Montserrat" w:hAnsi="Montserrat" w:cs="Arial"/>
          <w:sz w:val="22"/>
          <w:szCs w:val="22"/>
          <w:lang w:eastAsia="en-GB"/>
        </w:rPr>
      </w:pPr>
    </w:p>
    <w:p w14:paraId="3F526AAB" w14:textId="7F1F597C" w:rsidR="004240C5" w:rsidRPr="00867592" w:rsidRDefault="004240C5" w:rsidP="00630D44">
      <w:pPr>
        <w:spacing w:line="240" w:lineRule="auto"/>
        <w:rPr>
          <w:rFonts w:ascii="Montserrat" w:hAnsi="Montserrat"/>
          <w:sz w:val="22"/>
          <w:szCs w:val="22"/>
        </w:rPr>
      </w:pPr>
    </w:p>
    <w:sectPr w:rsidR="004240C5" w:rsidRPr="00867592" w:rsidSect="004843FF">
      <w:headerReference w:type="default" r:id="rId7"/>
      <w:footerReference w:type="even" r:id="rId8"/>
      <w:footerReference w:type="default" r:id="rId9"/>
      <w:pgSz w:w="16838" w:h="11906" w:orient="landscape"/>
      <w:pgMar w:top="1483" w:right="2543" w:bottom="1953" w:left="102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78120E" w14:textId="77777777" w:rsidR="00DF4EFD" w:rsidRDefault="00DF4EFD" w:rsidP="00ED68A0">
      <w:pPr>
        <w:spacing w:line="240" w:lineRule="auto"/>
      </w:pPr>
      <w:r>
        <w:separator/>
      </w:r>
    </w:p>
  </w:endnote>
  <w:endnote w:type="continuationSeparator" w:id="0">
    <w:p w14:paraId="5A255EB9" w14:textId="77777777" w:rsidR="00DF4EFD" w:rsidRDefault="00DF4EF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4568096"/>
      <w:docPartObj>
        <w:docPartGallery w:val="Page Numbers (Bottom of Page)"/>
        <w:docPartUnique/>
      </w:docPartObj>
    </w:sdtPr>
    <w:sdtContent>
      <w:p w14:paraId="412E7C64" w14:textId="4E948D14" w:rsidR="00F42707" w:rsidRDefault="00F42707" w:rsidP="00A9181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46EF37C5" w14:textId="77777777" w:rsidR="00F42707" w:rsidRDefault="00F42707" w:rsidP="00F4270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72484732"/>
      <w:docPartObj>
        <w:docPartGallery w:val="Page Numbers (Bottom of Page)"/>
        <w:docPartUnique/>
      </w:docPartObj>
    </w:sdtPr>
    <w:sdtContent>
      <w:p w14:paraId="33F51075" w14:textId="2AC82250" w:rsidR="00F42707" w:rsidRDefault="00F42707" w:rsidP="00A9181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14</w:t>
        </w:r>
        <w:r>
          <w:rPr>
            <w:rStyle w:val="PageNumber"/>
          </w:rPr>
          <w:fldChar w:fldCharType="end"/>
        </w:r>
      </w:p>
    </w:sdtContent>
  </w:sdt>
  <w:p w14:paraId="7E52F56B" w14:textId="6A3A5518" w:rsidR="00ED68A0" w:rsidRPr="008F6C3C" w:rsidRDefault="00A91815" w:rsidP="00F42707">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82816" behindDoc="0" locked="0" layoutInCell="1" allowOverlap="1" wp14:anchorId="0F0B2EB7" wp14:editId="5F6E39B1">
          <wp:simplePos x="0" y="0"/>
          <wp:positionH relativeFrom="column">
            <wp:posOffset>7644180</wp:posOffset>
          </wp:positionH>
          <wp:positionV relativeFrom="paragraph">
            <wp:posOffset>-296545</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792ACFD2" wp14:editId="5E2134EA">
              <wp:simplePos x="0" y="0"/>
              <wp:positionH relativeFrom="column">
                <wp:posOffset>6263974</wp:posOffset>
              </wp:positionH>
              <wp:positionV relativeFrom="paragraph">
                <wp:posOffset>-208154</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EE494C6" w14:textId="77777777" w:rsidR="00A91815" w:rsidRPr="007A7907" w:rsidRDefault="00A91815" w:rsidP="00A91815">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2ACFD2" id="_x0000_t202" coordsize="21600,21600" o:spt="202" path="m,l,21600r21600,l21600,xe">
              <v:stroke joinstyle="miter"/>
              <v:path gradientshapeok="t" o:connecttype="rect"/>
            </v:shapetype>
            <v:shape id="Text Box 6" o:spid="_x0000_s1026" type="#_x0000_t202" style="position:absolute;margin-left:493.25pt;margin-top:-16.4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AyXbb75QAAABABAAAPAAAAAAAAAAAAAAAAAGYEAABkcnMvZG93bnJldi54bWxQSwUGAAAAAAQA&#13;&#10;BADzAAAAeAUAAAAA&#13;&#10;" filled="f" stroked="f" strokeweight=".5pt">
              <v:textbox inset="0,0,0,0">
                <w:txbxContent>
                  <w:p w14:paraId="5EE494C6" w14:textId="77777777" w:rsidR="00A91815" w:rsidRPr="007A7907" w:rsidRDefault="00A91815" w:rsidP="00A91815">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36346A02" wp14:editId="06D8F737">
          <wp:simplePos x="0" y="0"/>
          <wp:positionH relativeFrom="margin">
            <wp:posOffset>5894</wp:posOffset>
          </wp:positionH>
          <wp:positionV relativeFrom="margin">
            <wp:posOffset>5848344</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DC5324" w:rsidRPr="00DC5324">
      <w:rPr>
        <w:noProof/>
        <w:lang w:val="en-US"/>
      </w:rPr>
      <w:drawing>
        <wp:anchor distT="0" distB="0" distL="114300" distR="114300" simplePos="0" relativeHeight="251673600" behindDoc="1" locked="0" layoutInCell="1" allowOverlap="1" wp14:anchorId="28B3C812" wp14:editId="719A0A9C">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A023BB" w14:textId="77777777" w:rsidR="00DF4EFD" w:rsidRDefault="00DF4EFD" w:rsidP="00ED68A0">
      <w:pPr>
        <w:spacing w:line="240" w:lineRule="auto"/>
      </w:pPr>
      <w:r>
        <w:separator/>
      </w:r>
    </w:p>
  </w:footnote>
  <w:footnote w:type="continuationSeparator" w:id="0">
    <w:p w14:paraId="2265C17F" w14:textId="77777777" w:rsidR="00DF4EFD" w:rsidRDefault="00DF4EFD" w:rsidP="00ED68A0">
      <w:pPr>
        <w:spacing w:line="240" w:lineRule="auto"/>
      </w:pPr>
      <w:r>
        <w:continuationSeparator/>
      </w:r>
    </w:p>
  </w:footnote>
  <w:footnote w:id="1">
    <w:p w14:paraId="0C751B37" w14:textId="77777777" w:rsidR="00353036" w:rsidRPr="00405E43" w:rsidRDefault="00353036" w:rsidP="00353036">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03A1B286" w14:textId="1C60D19B" w:rsidR="00353036" w:rsidRPr="00CA051A" w:rsidRDefault="00353036" w:rsidP="00353036">
      <w:pPr>
        <w:pStyle w:val="FootnoteText"/>
        <w:jc w:val="both"/>
        <w:rPr>
          <w:rFonts w:ascii="Montserrat" w:hAnsi="Montserrat" w:cs="Arial"/>
          <w:color w:val="9A00FF"/>
          <w:szCs w:val="16"/>
        </w:rPr>
      </w:pPr>
      <w:r w:rsidRPr="00867592">
        <w:rPr>
          <w:rFonts w:ascii="Montserrat" w:hAnsi="Montserrat"/>
          <w:color w:val="27344C"/>
          <w:szCs w:val="16"/>
          <w:vertAlign w:val="superscript"/>
        </w:rPr>
        <w:footnoteRef/>
      </w:r>
      <w:r w:rsidRPr="00867592">
        <w:rPr>
          <w:rFonts w:ascii="Montserrat" w:hAnsi="Montserrat" w:cs="Arial"/>
          <w:color w:val="27344C"/>
          <w:szCs w:val="16"/>
        </w:rPr>
        <w:t xml:space="preserve"> Se completează cu denumirea </w:t>
      </w:r>
      <w:r w:rsidR="00CA051A" w:rsidRPr="00867592">
        <w:rPr>
          <w:rFonts w:ascii="Montserrat" w:hAnsi="Montserrat" w:cs="Arial"/>
          <w:color w:val="27344C"/>
          <w:szCs w:val="16"/>
        </w:rPr>
        <w:t xml:space="preserve">cheltuielii eligibile, respectiv cu denumirea </w:t>
      </w:r>
      <w:r w:rsidRPr="00867592">
        <w:rPr>
          <w:rFonts w:ascii="Montserrat" w:hAnsi="Montserrat" w:cs="Arial"/>
          <w:color w:val="27344C"/>
          <w:szCs w:val="16"/>
        </w:rPr>
        <w:t>din Devizul General aprobat prin HG 907/2016</w:t>
      </w:r>
      <w:r w:rsidR="00CA051A" w:rsidRPr="00867592">
        <w:rPr>
          <w:rFonts w:ascii="Montserrat" w:hAnsi="Montserrat" w:cs="Arial"/>
          <w:color w:val="27344C"/>
          <w:szCs w:val="16"/>
        </w:rPr>
        <w:t>, acolo unde se aplică</w:t>
      </w:r>
    </w:p>
  </w:footnote>
  <w:footnote w:id="3">
    <w:p w14:paraId="6D4A723A" w14:textId="77777777" w:rsidR="00353036" w:rsidRPr="00405E43" w:rsidRDefault="00353036" w:rsidP="00353036">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874773E" w:rsidR="00ED68A0" w:rsidRDefault="00A91815">
    <w:pPr>
      <w:pStyle w:val="Header"/>
    </w:pPr>
    <w:r>
      <w:rPr>
        <w:noProof/>
      </w:rPr>
      <w:drawing>
        <wp:anchor distT="0" distB="0" distL="114300" distR="114300" simplePos="0" relativeHeight="251676672" behindDoc="1" locked="0" layoutInCell="1" allowOverlap="1" wp14:anchorId="370F6BE0" wp14:editId="65AA4EDC">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95.75pt;height:89.6pt" o:bullet="t">
        <v:imagedata r:id="rId1" o:title="permis"/>
      </v:shape>
    </w:pict>
  </w:numPicBullet>
  <w:numPicBullet w:numPicBulletId="1">
    <w:pict>
      <v:shape id="_x0000_i1038" type="#_x0000_t75" style="width:95.75pt;height:89.6pt" o:bullet="t">
        <v:imagedata r:id="rId2" o:title="interzis"/>
      </v:shape>
    </w:pict>
  </w:numPicBullet>
  <w:abstractNum w:abstractNumId="0" w15:restartNumberingAfterBreak="0">
    <w:nsid w:val="032A1A04"/>
    <w:multiLevelType w:val="hybridMultilevel"/>
    <w:tmpl w:val="9EB073C6"/>
    <w:lvl w:ilvl="0" w:tplc="3CC6D0DA">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D995D0C"/>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5A123C"/>
    <w:multiLevelType w:val="hybridMultilevel"/>
    <w:tmpl w:val="B952F334"/>
    <w:lvl w:ilvl="0" w:tplc="AC326F2C">
      <w:start w:val="1"/>
      <w:numFmt w:val="bullet"/>
      <w:lvlText w:val=""/>
      <w:lvlPicBulletId w:val="1"/>
      <w:lvlJc w:val="left"/>
      <w:pPr>
        <w:ind w:left="720"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6346062"/>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2BB57D3E"/>
    <w:multiLevelType w:val="hybridMultilevel"/>
    <w:tmpl w:val="2F7AE52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B74EB3"/>
    <w:multiLevelType w:val="hybridMultilevel"/>
    <w:tmpl w:val="F4621A48"/>
    <w:lvl w:ilvl="0" w:tplc="910E37BE">
      <w:start w:val="1"/>
      <w:numFmt w:val="lowerLetter"/>
      <w:lvlText w:val="%1)"/>
      <w:lvlJc w:val="left"/>
      <w:pPr>
        <w:ind w:left="720" w:hanging="360"/>
      </w:pPr>
      <w:rPr>
        <w:rFonts w:ascii="Montserrat" w:eastAsia="Times New Roman" w:hAnsi="Montserrat" w:cs="Arial"/>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4233513C"/>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5E11922"/>
    <w:multiLevelType w:val="hybridMultilevel"/>
    <w:tmpl w:val="F5A8DFA2"/>
    <w:lvl w:ilvl="0" w:tplc="FA9CE13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67A7387C"/>
    <w:multiLevelType w:val="hybridMultilevel"/>
    <w:tmpl w:val="70EC6AF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76A67F6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7C5C2026"/>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544322477">
    <w:abstractNumId w:val="7"/>
  </w:num>
  <w:num w:numId="2" w16cid:durableId="471292912">
    <w:abstractNumId w:val="8"/>
  </w:num>
  <w:num w:numId="3" w16cid:durableId="1107583458">
    <w:abstractNumId w:val="10"/>
  </w:num>
  <w:num w:numId="4" w16cid:durableId="1616061129">
    <w:abstractNumId w:val="11"/>
  </w:num>
  <w:num w:numId="5" w16cid:durableId="749694976">
    <w:abstractNumId w:val="4"/>
  </w:num>
  <w:num w:numId="6" w16cid:durableId="289167728">
    <w:abstractNumId w:val="0"/>
  </w:num>
  <w:num w:numId="7" w16cid:durableId="1431975489">
    <w:abstractNumId w:val="3"/>
  </w:num>
  <w:num w:numId="8" w16cid:durableId="511071066">
    <w:abstractNumId w:val="5"/>
  </w:num>
  <w:num w:numId="9" w16cid:durableId="1707412053">
    <w:abstractNumId w:val="2"/>
  </w:num>
  <w:num w:numId="10" w16cid:durableId="295840147">
    <w:abstractNumId w:val="14"/>
  </w:num>
  <w:num w:numId="11" w16cid:durableId="815688171">
    <w:abstractNumId w:val="13"/>
  </w:num>
  <w:num w:numId="12" w16cid:durableId="884759122">
    <w:abstractNumId w:val="9"/>
  </w:num>
  <w:num w:numId="13" w16cid:durableId="883180703">
    <w:abstractNumId w:val="6"/>
  </w:num>
  <w:num w:numId="14" w16cid:durableId="1224566224">
    <w:abstractNumId w:val="12"/>
  </w:num>
  <w:num w:numId="15" w16cid:durableId="132902240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0E52"/>
    <w:rsid w:val="0003298B"/>
    <w:rsid w:val="00050BD0"/>
    <w:rsid w:val="000555F3"/>
    <w:rsid w:val="00063099"/>
    <w:rsid w:val="000A78E2"/>
    <w:rsid w:val="000C593E"/>
    <w:rsid w:val="000C5F20"/>
    <w:rsid w:val="000E721C"/>
    <w:rsid w:val="00113A96"/>
    <w:rsid w:val="00116A40"/>
    <w:rsid w:val="0011748E"/>
    <w:rsid w:val="00123AC6"/>
    <w:rsid w:val="0013059A"/>
    <w:rsid w:val="00136A28"/>
    <w:rsid w:val="00136DA3"/>
    <w:rsid w:val="001413FA"/>
    <w:rsid w:val="00175F74"/>
    <w:rsid w:val="0018371F"/>
    <w:rsid w:val="00183775"/>
    <w:rsid w:val="00192345"/>
    <w:rsid w:val="001B0ED1"/>
    <w:rsid w:val="001B155E"/>
    <w:rsid w:val="001C3333"/>
    <w:rsid w:val="001D3811"/>
    <w:rsid w:val="001E3367"/>
    <w:rsid w:val="00243A5C"/>
    <w:rsid w:val="00244C36"/>
    <w:rsid w:val="00254316"/>
    <w:rsid w:val="00272F9E"/>
    <w:rsid w:val="00285C9F"/>
    <w:rsid w:val="00285E11"/>
    <w:rsid w:val="002B7120"/>
    <w:rsid w:val="002E6F83"/>
    <w:rsid w:val="00344045"/>
    <w:rsid w:val="00353036"/>
    <w:rsid w:val="00360AAE"/>
    <w:rsid w:val="00363AD9"/>
    <w:rsid w:val="003851D6"/>
    <w:rsid w:val="003A2E25"/>
    <w:rsid w:val="003C08FD"/>
    <w:rsid w:val="00417426"/>
    <w:rsid w:val="004240C5"/>
    <w:rsid w:val="0044036E"/>
    <w:rsid w:val="00470848"/>
    <w:rsid w:val="004843FF"/>
    <w:rsid w:val="004855F3"/>
    <w:rsid w:val="004877DB"/>
    <w:rsid w:val="004C3546"/>
    <w:rsid w:val="004D7EDB"/>
    <w:rsid w:val="00502372"/>
    <w:rsid w:val="0052583D"/>
    <w:rsid w:val="00574E84"/>
    <w:rsid w:val="005A31A5"/>
    <w:rsid w:val="005D3B53"/>
    <w:rsid w:val="005F4175"/>
    <w:rsid w:val="005F5051"/>
    <w:rsid w:val="0061531B"/>
    <w:rsid w:val="0062345F"/>
    <w:rsid w:val="00630D44"/>
    <w:rsid w:val="006B1F6A"/>
    <w:rsid w:val="006B32B6"/>
    <w:rsid w:val="007118EB"/>
    <w:rsid w:val="00735780"/>
    <w:rsid w:val="00743DA9"/>
    <w:rsid w:val="0075082F"/>
    <w:rsid w:val="00765F2D"/>
    <w:rsid w:val="00795991"/>
    <w:rsid w:val="007A1B0B"/>
    <w:rsid w:val="007A4EF5"/>
    <w:rsid w:val="007C0BB5"/>
    <w:rsid w:val="007D0846"/>
    <w:rsid w:val="007E5C0E"/>
    <w:rsid w:val="0080483D"/>
    <w:rsid w:val="00813CF3"/>
    <w:rsid w:val="00832128"/>
    <w:rsid w:val="00852B70"/>
    <w:rsid w:val="00867592"/>
    <w:rsid w:val="008946FC"/>
    <w:rsid w:val="008B3AA4"/>
    <w:rsid w:val="008E53CA"/>
    <w:rsid w:val="008E5C06"/>
    <w:rsid w:val="008F6C3C"/>
    <w:rsid w:val="00907BD0"/>
    <w:rsid w:val="00916751"/>
    <w:rsid w:val="0092209C"/>
    <w:rsid w:val="00931F28"/>
    <w:rsid w:val="0094089A"/>
    <w:rsid w:val="00944876"/>
    <w:rsid w:val="00945A1B"/>
    <w:rsid w:val="0095176D"/>
    <w:rsid w:val="009573EB"/>
    <w:rsid w:val="0096021B"/>
    <w:rsid w:val="009D4510"/>
    <w:rsid w:val="009E0573"/>
    <w:rsid w:val="009E16EA"/>
    <w:rsid w:val="009F6121"/>
    <w:rsid w:val="00A12185"/>
    <w:rsid w:val="00A8222F"/>
    <w:rsid w:val="00A91815"/>
    <w:rsid w:val="00AE6EA7"/>
    <w:rsid w:val="00B06C73"/>
    <w:rsid w:val="00B341F3"/>
    <w:rsid w:val="00B43F87"/>
    <w:rsid w:val="00B52B10"/>
    <w:rsid w:val="00B55AE4"/>
    <w:rsid w:val="00B96164"/>
    <w:rsid w:val="00C0213C"/>
    <w:rsid w:val="00C13680"/>
    <w:rsid w:val="00C22F1C"/>
    <w:rsid w:val="00C264E8"/>
    <w:rsid w:val="00C5702B"/>
    <w:rsid w:val="00CA051A"/>
    <w:rsid w:val="00CA73E0"/>
    <w:rsid w:val="00CB7246"/>
    <w:rsid w:val="00CF760B"/>
    <w:rsid w:val="00D1046D"/>
    <w:rsid w:val="00D75AC3"/>
    <w:rsid w:val="00D93672"/>
    <w:rsid w:val="00DC006D"/>
    <w:rsid w:val="00DC39C0"/>
    <w:rsid w:val="00DC5324"/>
    <w:rsid w:val="00DD7690"/>
    <w:rsid w:val="00DF4EFD"/>
    <w:rsid w:val="00E11E02"/>
    <w:rsid w:val="00E4072D"/>
    <w:rsid w:val="00E42CE5"/>
    <w:rsid w:val="00E55D24"/>
    <w:rsid w:val="00E63962"/>
    <w:rsid w:val="00E86685"/>
    <w:rsid w:val="00E86FBE"/>
    <w:rsid w:val="00E938FF"/>
    <w:rsid w:val="00E94799"/>
    <w:rsid w:val="00EC1309"/>
    <w:rsid w:val="00ED68A0"/>
    <w:rsid w:val="00F05889"/>
    <w:rsid w:val="00F05A89"/>
    <w:rsid w:val="00F13662"/>
    <w:rsid w:val="00F37C7F"/>
    <w:rsid w:val="00F42707"/>
    <w:rsid w:val="00F46076"/>
    <w:rsid w:val="00F866DA"/>
    <w:rsid w:val="00FA56FF"/>
    <w:rsid w:val="00FA5C7B"/>
    <w:rsid w:val="00FB2C5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353036"/>
    <w:pPr>
      <w:spacing w:before="60" w:after="60" w:line="240" w:lineRule="auto"/>
      <w:jc w:val="both"/>
    </w:pPr>
    <w:rPr>
      <w:rFonts w:ascii="Trebuchet MS" w:eastAsia="Times New Roman" w:hAnsi="Trebuchet MS" w:cs="Times New Roman"/>
      <w:color w:val="auto"/>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353036"/>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353036"/>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353036"/>
    <w:rPr>
      <w:vertAlign w:val="superscript"/>
    </w:rPr>
  </w:style>
  <w:style w:type="paragraph" w:styleId="CommentText">
    <w:name w:val="annotation text"/>
    <w:basedOn w:val="Normal"/>
    <w:link w:val="CommentTextChar"/>
    <w:uiPriority w:val="99"/>
    <w:rsid w:val="00353036"/>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353036"/>
    <w:rPr>
      <w:rFonts w:ascii="Trebuchet MS" w:eastAsia="Times New Roman" w:hAnsi="Trebuchet MS" w:cs="Times New Roman"/>
      <w:sz w:val="20"/>
      <w:szCs w:val="20"/>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53036"/>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353036"/>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353036"/>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353036"/>
    <w:pPr>
      <w:spacing w:after="160" w:line="240" w:lineRule="exact"/>
    </w:pPr>
    <w:rPr>
      <w:rFonts w:asciiTheme="minorHAnsi" w:hAnsiTheme="minorHAnsi"/>
      <w:color w:val="auto"/>
      <w:vertAlign w:val="superscript"/>
    </w:rPr>
  </w:style>
  <w:style w:type="table" w:styleId="TableGrid">
    <w:name w:val="Table Grid"/>
    <w:basedOn w:val="TableNormal"/>
    <w:rsid w:val="00353036"/>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353036"/>
  </w:style>
  <w:style w:type="character" w:styleId="CommentReference">
    <w:name w:val="annotation reference"/>
    <w:basedOn w:val="DefaultParagraphFont"/>
    <w:uiPriority w:val="99"/>
    <w:unhideWhenUsed/>
    <w:rsid w:val="009E16EA"/>
    <w:rPr>
      <w:sz w:val="16"/>
      <w:szCs w:val="16"/>
    </w:rPr>
  </w:style>
  <w:style w:type="character" w:customStyle="1" w:styleId="spar">
    <w:name w:val="s_par"/>
    <w:basedOn w:val="DefaultParagraphFont"/>
    <w:rsid w:val="004843FF"/>
  </w:style>
  <w:style w:type="character" w:styleId="PageNumber">
    <w:name w:val="page number"/>
    <w:basedOn w:val="DefaultParagraphFont"/>
    <w:uiPriority w:val="99"/>
    <w:semiHidden/>
    <w:unhideWhenUsed/>
    <w:rsid w:val="00F42707"/>
  </w:style>
  <w:style w:type="paragraph" w:styleId="CommentSubject">
    <w:name w:val="annotation subject"/>
    <w:basedOn w:val="CommentText"/>
    <w:next w:val="CommentText"/>
    <w:link w:val="CommentSubjectChar"/>
    <w:uiPriority w:val="99"/>
    <w:semiHidden/>
    <w:unhideWhenUsed/>
    <w:rsid w:val="00DC39C0"/>
    <w:pPr>
      <w:spacing w:before="0" w:after="0"/>
    </w:pPr>
    <w:rPr>
      <w:rFonts w:ascii="Arial" w:eastAsiaTheme="minorHAnsi" w:hAnsi="Arial" w:cstheme="minorBidi"/>
      <w:b/>
      <w:bCs/>
      <w:color w:val="27344C"/>
      <w:lang w:val="en-RO"/>
    </w:rPr>
  </w:style>
  <w:style w:type="character" w:customStyle="1" w:styleId="CommentSubjectChar">
    <w:name w:val="Comment Subject Char"/>
    <w:basedOn w:val="CommentTextChar"/>
    <w:link w:val="CommentSubject"/>
    <w:uiPriority w:val="99"/>
    <w:semiHidden/>
    <w:rsid w:val="00DC39C0"/>
    <w:rPr>
      <w:rFonts w:ascii="Arial" w:eastAsia="Times New Roman" w:hAnsi="Arial" w:cs="Times New Roman"/>
      <w:b/>
      <w:bCs/>
      <w:color w:val="27344C"/>
      <w:sz w:val="20"/>
      <w:szCs w:val="20"/>
      <w:lang w:val="ro-RO"/>
    </w:rPr>
  </w:style>
  <w:style w:type="paragraph" w:styleId="BodyText">
    <w:name w:val="Body Text"/>
    <w:aliases w:val="block style,Body,Standard paragraph,b"/>
    <w:basedOn w:val="Normal"/>
    <w:link w:val="BodyTextChar1"/>
    <w:rsid w:val="009F6121"/>
    <w:pPr>
      <w:spacing w:before="120" w:after="120" w:line="240" w:lineRule="auto"/>
    </w:pPr>
    <w:rPr>
      <w:rFonts w:ascii="Trebuchet MS" w:eastAsia="Times New Roman" w:hAnsi="Trebuchet MS" w:cs="Times New Roman"/>
      <w:color w:val="auto"/>
      <w:sz w:val="20"/>
      <w:lang w:val="ro-RO"/>
    </w:rPr>
  </w:style>
  <w:style w:type="character" w:customStyle="1" w:styleId="BodyTextChar">
    <w:name w:val="Body Text Char"/>
    <w:basedOn w:val="DefaultParagraphFont"/>
    <w:uiPriority w:val="99"/>
    <w:semiHidden/>
    <w:rsid w:val="009F6121"/>
    <w:rPr>
      <w:rFonts w:ascii="Arial" w:hAnsi="Arial"/>
      <w:color w:val="27344C"/>
    </w:rPr>
  </w:style>
  <w:style w:type="character" w:customStyle="1" w:styleId="BodyTextChar1">
    <w:name w:val="Body Text Char1"/>
    <w:aliases w:val="block style Char,Body Char,Standard paragraph Char,b Char"/>
    <w:link w:val="BodyText"/>
    <w:locked/>
    <w:rsid w:val="009F6121"/>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7.emf"/><Relationship Id="rId2" Type="http://schemas.openxmlformats.org/officeDocument/2006/relationships/image" Target="media/image6.emf"/><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16</Pages>
  <Words>3116</Words>
  <Characters>17766</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6</cp:revision>
  <cp:lastPrinted>2022-06-30T06:47:00Z</cp:lastPrinted>
  <dcterms:created xsi:type="dcterms:W3CDTF">2023-08-01T08:57:00Z</dcterms:created>
  <dcterms:modified xsi:type="dcterms:W3CDTF">2023-11-13T14:47:00Z</dcterms:modified>
</cp:coreProperties>
</file>